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bookmarkStart w:id="0" w:name="_GoBack"/>
      <w:bookmarkEnd w:id="0"/>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8"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Default="00B12191">
      <w:pPr>
        <w:pStyle w:val="Header"/>
        <w:tabs>
          <w:tab w:val="clear" w:pos="4320"/>
          <w:tab w:val="clear" w:pos="8640"/>
        </w:tabs>
        <w:jc w:val="center"/>
        <w:rPr>
          <w:rFonts w:ascii="Arial" w:hAnsi="Arial" w:cs="Arial"/>
          <w:b/>
          <w:bCs/>
          <w:sz w:val="32"/>
        </w:rPr>
      </w:pPr>
      <w:r>
        <w:rPr>
          <w:rFonts w:ascii="Arial" w:hAnsi="Arial" w:cs="Arial"/>
          <w:b/>
          <w:bCs/>
          <w:sz w:val="32"/>
        </w:rPr>
        <w:t>20</w:t>
      </w:r>
      <w:r w:rsidR="00D16DE2">
        <w:rPr>
          <w:rFonts w:ascii="Arial" w:hAnsi="Arial" w:cs="Arial"/>
          <w:b/>
          <w:bCs/>
          <w:sz w:val="32"/>
        </w:rPr>
        <w:t>1</w:t>
      </w:r>
      <w:r w:rsidR="00AE62EB">
        <w:rPr>
          <w:rFonts w:ascii="Arial" w:hAnsi="Arial" w:cs="Arial"/>
          <w:b/>
          <w:bCs/>
          <w:sz w:val="32"/>
        </w:rPr>
        <w:t>1</w:t>
      </w:r>
    </w:p>
    <w:p w:rsidR="005B46C8" w:rsidRDefault="005B46C8">
      <w:pPr>
        <w:jc w:val="center"/>
        <w:rPr>
          <w:rFonts w:ascii="Arial" w:hAnsi="Arial" w:cs="Arial"/>
          <w:b/>
          <w:bCs/>
          <w:sz w:val="32"/>
        </w:rPr>
      </w:pPr>
      <w:proofErr w:type="spellStart"/>
      <w:r>
        <w:rPr>
          <w:rFonts w:ascii="Arial" w:hAnsi="Arial" w:cs="Arial"/>
          <w:b/>
          <w:bCs/>
          <w:sz w:val="32"/>
        </w:rPr>
        <w:t>Wolfpack</w:t>
      </w:r>
      <w:proofErr w:type="spellEnd"/>
      <w:r>
        <w:rPr>
          <w:rFonts w:ascii="Arial" w:hAnsi="Arial" w:cs="Arial"/>
          <w:b/>
          <w:bCs/>
          <w:sz w:val="32"/>
        </w:rPr>
        <w:t xml:space="preserve"> Fantasy Baseball League (WFBL)</w:t>
      </w:r>
    </w:p>
    <w:p w:rsidR="005B46C8" w:rsidRDefault="005B46C8">
      <w:pPr>
        <w:pStyle w:val="Heading2"/>
        <w:rPr>
          <w:sz w:val="32"/>
        </w:rPr>
      </w:pPr>
      <w:r>
        <w:rPr>
          <w:sz w:val="32"/>
        </w:rPr>
        <w:t>Official League Constitution</w:t>
      </w:r>
    </w:p>
    <w:p w:rsidR="005B46C8" w:rsidRDefault="005B46C8">
      <w:pPr>
        <w:rPr>
          <w:rFonts w:ascii="Arial" w:hAnsi="Arial" w:cs="Arial"/>
        </w:rPr>
      </w:pPr>
    </w:p>
    <w:p w:rsidR="00865238" w:rsidRDefault="00865238">
      <w:pPr>
        <w:pStyle w:val="Heading1"/>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t>
      </w:r>
      <w:proofErr w:type="spellStart"/>
      <w:r>
        <w:rPr>
          <w:rFonts w:ascii="Arial" w:hAnsi="Arial" w:cs="Arial"/>
        </w:rPr>
        <w:t>Wolfpack</w:t>
      </w:r>
      <w:proofErr w:type="spellEnd"/>
      <w:r>
        <w:rPr>
          <w:rFonts w:ascii="Arial" w:hAnsi="Arial" w:cs="Arial"/>
        </w:rPr>
        <w:t xml:space="preserve">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t>
      </w:r>
      <w:proofErr w:type="spellStart"/>
      <w:r w:rsidRPr="00A274BD">
        <w:rPr>
          <w:rFonts w:ascii="Arial" w:hAnsi="Arial" w:cs="Arial"/>
        </w:rPr>
        <w:t>Wolfpack</w:t>
      </w:r>
      <w:proofErr w:type="spellEnd"/>
      <w:r w:rsidRPr="00A274BD">
        <w:rPr>
          <w:rFonts w:ascii="Arial" w:hAnsi="Arial" w:cs="Arial"/>
        </w:rPr>
        <w:t xml:space="preserve"> Fantasy Baseball League began in 1994 with four teams using players solely from the National League. 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w:t>
      </w:r>
      <w:proofErr w:type="spellStart"/>
      <w:r>
        <w:rPr>
          <w:sz w:val="24"/>
        </w:rPr>
        <w:t>Sendek</w:t>
      </w:r>
      <w:proofErr w:type="spellEnd"/>
      <w:r>
        <w:rPr>
          <w:sz w:val="24"/>
        </w:rPr>
        <w:t xml:space="preserve">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lastRenderedPageBreak/>
        <w:t xml:space="preserve">In 1999, the league welcomed two new franchises: The Pittsburgh Brahma Bulls and the Apex </w:t>
      </w:r>
      <w:proofErr w:type="spellStart"/>
      <w:r>
        <w:rPr>
          <w:sz w:val="24"/>
        </w:rPr>
        <w:t>Alleycats</w:t>
      </w:r>
      <w:proofErr w:type="spellEnd"/>
      <w:r>
        <w:rPr>
          <w:sz w:val="24"/>
        </w:rPr>
        <w:t xml:space="preserve">.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w:t>
      </w:r>
      <w:proofErr w:type="spellStart"/>
      <w:r>
        <w:rPr>
          <w:sz w:val="24"/>
        </w:rPr>
        <w:t>Avent</w:t>
      </w:r>
      <w:proofErr w:type="spellEnd"/>
      <w:r>
        <w:rPr>
          <w:sz w:val="24"/>
        </w:rPr>
        <w:t xml:space="preserve">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w:t>
      </w:r>
      <w:proofErr w:type="spellStart"/>
      <w:r>
        <w:rPr>
          <w:sz w:val="24"/>
        </w:rPr>
        <w:t>Sendek</w:t>
      </w:r>
      <w:proofErr w:type="spellEnd"/>
      <w:r>
        <w:rPr>
          <w:sz w:val="24"/>
        </w:rPr>
        <w:t xml:space="preserve"> Division, which accumulated an impressive 37-13 record against non-division opponents. More untimely injuries and an impressive late run by the Green Knights prevented a solid Skull Crusher team from winning the </w:t>
      </w:r>
      <w:proofErr w:type="spellStart"/>
      <w:r>
        <w:rPr>
          <w:sz w:val="24"/>
        </w:rPr>
        <w:t>Avent</w:t>
      </w:r>
      <w:proofErr w:type="spellEnd"/>
      <w:r>
        <w:rPr>
          <w:sz w:val="24"/>
        </w:rPr>
        <w:t xml:space="preserve">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xml:space="preserve">, Matt Morris, and Luis Gonzalez, the Ellicott City Black Sox had little difficulty in winning the </w:t>
      </w:r>
      <w:proofErr w:type="spellStart"/>
      <w:r>
        <w:rPr>
          <w:sz w:val="24"/>
        </w:rPr>
        <w:t>Sendek</w:t>
      </w:r>
      <w:proofErr w:type="spellEnd"/>
      <w:r>
        <w:rPr>
          <w:sz w:val="24"/>
        </w:rPr>
        <w:t xml:space="preserve"> Division Crown, and then cruised past the Green Knights in the first round of the playoffs to set the stage for the second straight All-</w:t>
      </w:r>
      <w:proofErr w:type="spellStart"/>
      <w:r>
        <w:rPr>
          <w:sz w:val="24"/>
        </w:rPr>
        <w:t>Sendek</w:t>
      </w:r>
      <w:proofErr w:type="spellEnd"/>
      <w:r>
        <w:rPr>
          <w:sz w:val="24"/>
        </w:rPr>
        <w:t>-Division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w:t>
      </w:r>
      <w:proofErr w:type="spellStart"/>
      <w:r>
        <w:rPr>
          <w:sz w:val="24"/>
        </w:rPr>
        <w:t>Avent</w:t>
      </w:r>
      <w:proofErr w:type="spellEnd"/>
      <w:r>
        <w:rPr>
          <w:sz w:val="24"/>
        </w:rPr>
        <w:t xml:space="preserve">,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w:t>
      </w:r>
      <w:proofErr w:type="spellStart"/>
      <w:r>
        <w:rPr>
          <w:sz w:val="24"/>
        </w:rPr>
        <w:t>Avent</w:t>
      </w:r>
      <w:proofErr w:type="spellEnd"/>
      <w:r>
        <w:rPr>
          <w:sz w:val="24"/>
        </w:rPr>
        <w:t xml:space="preserve">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franchise’s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w:t>
      </w:r>
      <w:proofErr w:type="spellStart"/>
      <w:r>
        <w:rPr>
          <w:sz w:val="24"/>
        </w:rPr>
        <w:t>Avent</w:t>
      </w:r>
      <w:proofErr w:type="spellEnd"/>
      <w:r>
        <w:rPr>
          <w:sz w:val="24"/>
        </w:rPr>
        <w:t xml:space="preserve">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w:t>
      </w:r>
      <w:proofErr w:type="spellStart"/>
      <w:r w:rsidR="00132B0C">
        <w:rPr>
          <w:sz w:val="24"/>
        </w:rPr>
        <w:t>Avent</w:t>
      </w:r>
      <w:proofErr w:type="spellEnd"/>
      <w:r w:rsidR="00132B0C">
        <w:rPr>
          <w:sz w:val="24"/>
        </w:rPr>
        <w:t xml:space="preserve">,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w:t>
      </w:r>
      <w:proofErr w:type="spellStart"/>
      <w:r w:rsidR="003729BF">
        <w:rPr>
          <w:sz w:val="24"/>
        </w:rPr>
        <w:t>Avent</w:t>
      </w:r>
      <w:proofErr w:type="spellEnd"/>
      <w:r w:rsidR="003729BF">
        <w:rPr>
          <w:sz w:val="24"/>
        </w:rPr>
        <w:t xml:space="preserve"> </w:t>
      </w:r>
      <w:r w:rsidR="00A6685E">
        <w:rPr>
          <w:sz w:val="24"/>
        </w:rPr>
        <w:t xml:space="preserve">Division </w:t>
      </w:r>
      <w:r w:rsidR="003729BF">
        <w:rPr>
          <w:sz w:val="24"/>
        </w:rPr>
        <w:t xml:space="preserve">from start to finish, clinching a playoff spot by Week 19, despite trading Lance </w:t>
      </w:r>
      <w:proofErr w:type="spellStart"/>
      <w:r w:rsidR="003729BF">
        <w:rPr>
          <w:sz w:val="24"/>
        </w:rPr>
        <w:t>Berkman</w:t>
      </w:r>
      <w:proofErr w:type="spellEnd"/>
      <w:r w:rsidR="003729BF">
        <w:rPr>
          <w:sz w:val="24"/>
        </w:rPr>
        <w:t xml:space="preserve"> and their 2</w:t>
      </w:r>
      <w:r w:rsidR="003729BF" w:rsidRPr="003729BF">
        <w:rPr>
          <w:sz w:val="24"/>
          <w:vertAlign w:val="superscript"/>
        </w:rPr>
        <w:t>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w:t>
      </w:r>
      <w:r w:rsidR="003729BF">
        <w:rPr>
          <w:sz w:val="24"/>
        </w:rPr>
        <w:lastRenderedPageBreak/>
        <w:t>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w:t>
      </w:r>
      <w:proofErr w:type="spellStart"/>
      <w:r w:rsidR="00651970">
        <w:rPr>
          <w:sz w:val="24"/>
        </w:rPr>
        <w:t>Alleycats</w:t>
      </w:r>
      <w:proofErr w:type="spellEnd"/>
      <w:r w:rsidR="00651970">
        <w:rPr>
          <w:sz w:val="24"/>
        </w:rPr>
        <w:t xml:space="preserve"> managed to hold off a late surge by the Raleigh Middle Fingers (who had won of 5 of their final 6) and capture their first-ever </w:t>
      </w:r>
      <w:proofErr w:type="spellStart"/>
      <w:r w:rsidR="00651970">
        <w:rPr>
          <w:sz w:val="24"/>
        </w:rPr>
        <w:t>Sendek</w:t>
      </w:r>
      <w:proofErr w:type="spellEnd"/>
      <w:r w:rsidR="00651970">
        <w:rPr>
          <w:sz w:val="24"/>
        </w:rPr>
        <w:t xml:space="preserve"> Division </w:t>
      </w:r>
      <w:r w:rsidR="00BC6901">
        <w:rPr>
          <w:sz w:val="24"/>
        </w:rPr>
        <w:t>title</w:t>
      </w:r>
      <w:r w:rsidR="00651970">
        <w:rPr>
          <w:sz w:val="24"/>
        </w:rPr>
        <w:t xml:space="preserve">. The wild card went to the </w:t>
      </w:r>
      <w:proofErr w:type="spellStart"/>
      <w:r w:rsidR="00A6685E">
        <w:rPr>
          <w:sz w:val="24"/>
        </w:rPr>
        <w:t>Avent</w:t>
      </w:r>
      <w:proofErr w:type="spellEnd"/>
      <w:r w:rsidR="00A6685E">
        <w:rPr>
          <w:sz w:val="24"/>
        </w:rPr>
        <w:t xml:space="preserve">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r w:rsidR="0080543E" w:rsidRPr="002B1DDA">
        <w:rPr>
          <w:sz w:val="24"/>
        </w:rPr>
        <w:t xml:space="preserve">en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5B46C8" w:rsidRDefault="007048EA">
      <w:pPr>
        <w:pStyle w:val="BodyText"/>
        <w:rPr>
          <w:sz w:val="24"/>
        </w:rPr>
      </w:pPr>
      <w:r>
        <w:rPr>
          <w:sz w:val="24"/>
        </w:rPr>
        <w:t>In 2010,</w:t>
      </w:r>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r>
              <w:t>Ral</w:t>
            </w:r>
            <w:proofErr w:type="spellEnd"/>
            <w:r>
              <w:t>.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r w:rsidRPr="00003C66">
              <w:rPr>
                <w:color w:val="008000"/>
              </w:rPr>
              <w:t>Kal</w:t>
            </w:r>
            <w:proofErr w:type="spellEnd"/>
            <w:r w:rsidRPr="00003C66">
              <w:rPr>
                <w:color w:val="00800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Apex </w:t>
            </w:r>
            <w:proofErr w:type="spellStart"/>
            <w:r>
              <w:rPr>
                <w:rFonts w:ascii="Arial" w:hAnsi="Arial" w:cs="Arial"/>
                <w:i/>
                <w:iCs/>
                <w:sz w:val="20"/>
              </w:rPr>
              <w:t>Alleycats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 xml:space="preserve">Apex </w:t>
            </w:r>
            <w:proofErr w:type="spellStart"/>
            <w:r w:rsidRPr="008373F2">
              <w:rPr>
                <w:b w:val="0"/>
              </w:rPr>
              <w:t>Alleycats</w:t>
            </w:r>
            <w:proofErr w:type="spellEnd"/>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w:t>
            </w:r>
            <w:proofErr w:type="spellStart"/>
            <w:r w:rsidRPr="00F16AE0">
              <w:rPr>
                <w:rFonts w:ascii="Arial" w:hAnsi="Arial" w:cs="Arial"/>
                <w:i/>
                <w:sz w:val="20"/>
              </w:rPr>
              <w:t>bys</w:t>
            </w:r>
            <w:proofErr w:type="spellEnd"/>
          </w:p>
        </w:tc>
      </w:tr>
    </w:tbl>
    <w:p w:rsidR="000F18EF" w:rsidRDefault="000F18EF" w:rsidP="000F18EF">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0F18EF" w:rsidRPr="000F18EF" w:rsidRDefault="00B11CCC" w:rsidP="00CD2638">
            <w:pPr>
              <w:pStyle w:val="Heading3"/>
              <w:rPr>
                <w:b w:val="0"/>
              </w:rPr>
            </w:pPr>
            <w:r>
              <w:rPr>
                <w:b w:val="0"/>
              </w:rPr>
              <w:t>Hickory Scorpions</w:t>
            </w:r>
          </w:p>
        </w:tc>
        <w:tc>
          <w:tcPr>
            <w:tcW w:w="2448" w:type="dxa"/>
            <w:tcBorders>
              <w:left w:val="single" w:sz="4" w:space="0" w:color="auto"/>
              <w:right w:val="single" w:sz="4" w:space="0" w:color="auto"/>
            </w:tcBorders>
          </w:tcPr>
          <w:p w:rsidR="000F18EF" w:rsidRPr="000F18EF" w:rsidRDefault="000F18EF" w:rsidP="00CD2638">
            <w:pPr>
              <w:pStyle w:val="Heading3"/>
              <w:rPr>
                <w:b w:val="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EC Black Sox</w:t>
            </w:r>
            <w:r w:rsidR="007048EA">
              <w:rPr>
                <w:rFonts w:ascii="Arial" w:hAnsi="Arial" w:cs="Arial"/>
                <w:sz w:val="20"/>
              </w:rPr>
              <w:t>*</w:t>
            </w:r>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7048EA" w:rsidRDefault="000F18EF"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 xml:space="preserve">Apex </w:t>
            </w:r>
            <w:proofErr w:type="spellStart"/>
            <w:r w:rsidRPr="000F18EF">
              <w:rPr>
                <w:rFonts w:ascii="Arial" w:hAnsi="Arial" w:cs="Arial"/>
                <w:sz w:val="20"/>
              </w:rPr>
              <w:t>Alleycats</w:t>
            </w:r>
            <w:proofErr w:type="spellEnd"/>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0F18EF" w:rsidRPr="000F18EF" w:rsidRDefault="00B11CCC"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0F18EF" w:rsidRPr="000F18EF" w:rsidRDefault="00B11CCC"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0F18EF" w:rsidRPr="000F18EF" w:rsidRDefault="00B11CCC" w:rsidP="00CD2638">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0F18EF" w:rsidRPr="000F18EF" w:rsidRDefault="000F18EF" w:rsidP="00CD2638">
            <w:pPr>
              <w:pStyle w:val="Heading4"/>
              <w:rPr>
                <w:i w:val="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0F18EF" w:rsidRPr="000F18EF" w:rsidRDefault="00B11CCC" w:rsidP="00CD2638">
            <w:pPr>
              <w:pStyle w:val="Heading4"/>
              <w:rPr>
                <w:i w:val="0"/>
              </w:rPr>
            </w:pPr>
            <w:r>
              <w:rPr>
                <w:i w:val="0"/>
              </w:rPr>
              <w:t>Fuquay Nine</w:t>
            </w:r>
          </w:p>
        </w:tc>
        <w:tc>
          <w:tcPr>
            <w:tcW w:w="2448" w:type="dxa"/>
            <w:tcBorders>
              <w:left w:val="single" w:sz="4" w:space="0" w:color="auto"/>
              <w:right w:val="single" w:sz="4" w:space="0" w:color="auto"/>
            </w:tcBorders>
          </w:tcPr>
          <w:p w:rsidR="000F18EF" w:rsidRPr="000F18EF" w:rsidRDefault="000F18EF" w:rsidP="00CD2638">
            <w:pPr>
              <w:pStyle w:val="Heading4"/>
              <w:rPr>
                <w:i w:val="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r>
      <w:tr w:rsidR="000F18EF" w:rsidTr="00CD2638">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0F18EF" w:rsidRPr="000F18EF" w:rsidRDefault="00B11CCC" w:rsidP="00CD2638">
            <w:pPr>
              <w:pStyle w:val="Heading4"/>
              <w:rPr>
                <w:i w:val="0"/>
              </w:rPr>
            </w:pPr>
            <w:r>
              <w:rPr>
                <w:i w:val="0"/>
              </w:rPr>
              <w:t>Spivey’s Cor. Knockouts</w:t>
            </w: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right w:val="single" w:sz="4" w:space="0" w:color="auto"/>
            </w:tcBorders>
          </w:tcPr>
          <w:p w:rsidR="000F18EF" w:rsidRPr="000F18EF" w:rsidRDefault="000F18EF" w:rsidP="00CD2638">
            <w:pPr>
              <w:jc w:val="center"/>
              <w:rPr>
                <w:rFonts w:ascii="Arial" w:hAnsi="Arial" w:cs="Arial"/>
                <w:sz w:val="20"/>
                <w:szCs w:val="20"/>
              </w:rPr>
            </w:pPr>
          </w:p>
        </w:tc>
      </w:tr>
      <w:tr w:rsidR="000F18EF" w:rsidTr="00CD2638">
        <w:tc>
          <w:tcPr>
            <w:tcW w:w="2448" w:type="dxa"/>
            <w:tcBorders>
              <w:left w:val="single" w:sz="4" w:space="0" w:color="auto"/>
              <w:bottom w:val="single" w:sz="4" w:space="0" w:color="auto"/>
              <w:right w:val="single" w:sz="4" w:space="0" w:color="auto"/>
            </w:tcBorders>
          </w:tcPr>
          <w:p w:rsidR="000F18EF" w:rsidRPr="000F18EF" w:rsidRDefault="000F18EF" w:rsidP="00CD2638">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bottom w:val="single" w:sz="4" w:space="0" w:color="auto"/>
              <w:right w:val="single" w:sz="4" w:space="0" w:color="auto"/>
            </w:tcBorders>
          </w:tcPr>
          <w:p w:rsidR="000F18EF" w:rsidRPr="00B11CCC" w:rsidRDefault="00B11CCC" w:rsidP="00CD2638">
            <w:pPr>
              <w:jc w:val="center"/>
              <w:rPr>
                <w:rFonts w:ascii="Arial" w:hAnsi="Arial" w:cs="Arial"/>
                <w:i/>
                <w:iCs/>
                <w:sz w:val="20"/>
              </w:rPr>
            </w:pPr>
            <w:r w:rsidRPr="00B11CCC">
              <w:rPr>
                <w:rFonts w:ascii="Arial" w:hAnsi="Arial" w:cs="Arial"/>
                <w:i/>
                <w:iCs/>
                <w:sz w:val="20"/>
              </w:rPr>
              <w:t>TBD</w:t>
            </w:r>
          </w:p>
        </w:tc>
        <w:tc>
          <w:tcPr>
            <w:tcW w:w="2448" w:type="dxa"/>
            <w:tcBorders>
              <w:left w:val="single" w:sz="4" w:space="0" w:color="auto"/>
              <w:bottom w:val="single" w:sz="4" w:space="0" w:color="auto"/>
              <w:right w:val="single" w:sz="4" w:space="0" w:color="auto"/>
            </w:tcBorders>
          </w:tcPr>
          <w:p w:rsidR="000F18EF" w:rsidRPr="000F18EF" w:rsidRDefault="000F18EF" w:rsidP="00CD2638">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0F18EF" w:rsidRPr="000F18EF" w:rsidRDefault="000F18EF" w:rsidP="00CD2638">
            <w:pPr>
              <w:jc w:val="center"/>
              <w:rPr>
                <w:rFonts w:ascii="Arial" w:hAnsi="Arial" w:cs="Arial"/>
                <w:sz w:val="20"/>
              </w:rPr>
            </w:pPr>
          </w:p>
        </w:tc>
      </w:tr>
    </w:tbl>
    <w:p w:rsidR="000F18EF" w:rsidRDefault="000F18EF" w:rsidP="008373F2"/>
    <w:p w:rsidR="008373F2" w:rsidRDefault="008373F2" w:rsidP="008373F2">
      <w:pPr>
        <w:rPr>
          <w:i/>
          <w:iCs/>
        </w:rPr>
      </w:pPr>
      <w:r>
        <w:rPr>
          <w:i/>
          <w:iCs/>
          <w:sz w:val="20"/>
        </w:rPr>
        <w:t>* Hosted or co-hosted league draft</w:t>
      </w:r>
    </w:p>
    <w:p w:rsidR="00A83E51" w:rsidRDefault="00A83E51" w:rsidP="00A83E51">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2C12CE" w:rsidRPr="00C77C6B" w:rsidTr="00E7294C">
        <w:tc>
          <w:tcPr>
            <w:tcW w:w="720" w:type="dxa"/>
            <w:shd w:val="clear" w:color="auto" w:fill="F3F3F3"/>
            <w:vAlign w:val="center"/>
          </w:tcPr>
          <w:p w:rsidR="000D047D" w:rsidRPr="000D047D" w:rsidRDefault="000D047D" w:rsidP="00C77C6B">
            <w:pPr>
              <w:pStyle w:val="BodyText"/>
              <w:jc w:val="center"/>
              <w:rPr>
                <w:b/>
                <w:sz w:val="16"/>
                <w:szCs w:val="16"/>
              </w:rPr>
            </w:pPr>
            <w:r w:rsidRPr="000D047D">
              <w:rPr>
                <w:b/>
                <w:sz w:val="16"/>
                <w:szCs w:val="16"/>
              </w:rPr>
              <w:t>Year</w:t>
            </w:r>
          </w:p>
        </w:tc>
        <w:tc>
          <w:tcPr>
            <w:tcW w:w="1584" w:type="dxa"/>
            <w:shd w:val="clear" w:color="auto" w:fill="F3F3F3"/>
            <w:vAlign w:val="center"/>
          </w:tcPr>
          <w:p w:rsidR="00D039CF" w:rsidRDefault="00D039CF" w:rsidP="00365A9A">
            <w:pPr>
              <w:pStyle w:val="BodyText"/>
              <w:jc w:val="center"/>
              <w:rPr>
                <w:b/>
                <w:sz w:val="16"/>
                <w:szCs w:val="16"/>
              </w:rPr>
            </w:pPr>
            <w:r>
              <w:rPr>
                <w:b/>
                <w:sz w:val="16"/>
                <w:szCs w:val="16"/>
              </w:rPr>
              <w:t>Draft</w:t>
            </w:r>
          </w:p>
          <w:p w:rsidR="000D047D" w:rsidRPr="000D047D" w:rsidRDefault="000D047D" w:rsidP="00365A9A">
            <w:pPr>
              <w:pStyle w:val="BodyText"/>
              <w:jc w:val="center"/>
              <w:rPr>
                <w:b/>
                <w:sz w:val="16"/>
                <w:szCs w:val="16"/>
              </w:rPr>
            </w:pPr>
            <w:r w:rsidRPr="000D047D">
              <w:rPr>
                <w:b/>
                <w:sz w:val="16"/>
                <w:szCs w:val="16"/>
              </w:rPr>
              <w:t>Date/Time</w:t>
            </w:r>
          </w:p>
        </w:tc>
        <w:tc>
          <w:tcPr>
            <w:tcW w:w="3600" w:type="dxa"/>
            <w:tcBorders>
              <w:right w:val="double" w:sz="4" w:space="0" w:color="auto"/>
            </w:tcBorders>
            <w:shd w:val="clear" w:color="auto" w:fill="F3F3F3"/>
            <w:vAlign w:val="center"/>
          </w:tcPr>
          <w:p w:rsidR="00D039CF" w:rsidRDefault="00D039CF" w:rsidP="00365A9A">
            <w:pPr>
              <w:pStyle w:val="BodyText"/>
              <w:jc w:val="center"/>
              <w:rPr>
                <w:b/>
                <w:sz w:val="16"/>
                <w:szCs w:val="16"/>
              </w:rPr>
            </w:pPr>
            <w:r>
              <w:rPr>
                <w:b/>
                <w:sz w:val="16"/>
                <w:szCs w:val="16"/>
              </w:rPr>
              <w:t>Draft</w:t>
            </w:r>
          </w:p>
          <w:p w:rsidR="000D047D" w:rsidRPr="000D047D" w:rsidRDefault="000D047D" w:rsidP="00365A9A">
            <w:pPr>
              <w:pStyle w:val="BodyText"/>
              <w:jc w:val="center"/>
              <w:rPr>
                <w:b/>
                <w:sz w:val="16"/>
                <w:szCs w:val="16"/>
              </w:rPr>
            </w:pPr>
            <w:r w:rsidRPr="000D047D">
              <w:rPr>
                <w:b/>
                <w:sz w:val="16"/>
                <w:szCs w:val="16"/>
              </w:rPr>
              <w:t>Location</w:t>
            </w:r>
          </w:p>
        </w:tc>
        <w:tc>
          <w:tcPr>
            <w:tcW w:w="1584" w:type="dxa"/>
            <w:tcBorders>
              <w:left w:val="double" w:sz="4" w:space="0" w:color="auto"/>
            </w:tcBorders>
            <w:shd w:val="clear" w:color="auto" w:fill="F3F3F3"/>
            <w:vAlign w:val="center"/>
          </w:tcPr>
          <w:p w:rsidR="00D039CF" w:rsidRDefault="00D039CF" w:rsidP="00C77C6B">
            <w:pPr>
              <w:pStyle w:val="BodyText"/>
              <w:jc w:val="center"/>
              <w:rPr>
                <w:b/>
                <w:sz w:val="16"/>
                <w:szCs w:val="16"/>
              </w:rPr>
            </w:pPr>
            <w:r>
              <w:rPr>
                <w:b/>
                <w:sz w:val="16"/>
                <w:szCs w:val="16"/>
              </w:rPr>
              <w:t>Winter Talks</w:t>
            </w:r>
          </w:p>
          <w:p w:rsidR="000D047D" w:rsidRPr="000D047D" w:rsidRDefault="000D047D" w:rsidP="00C77C6B">
            <w:pPr>
              <w:pStyle w:val="BodyText"/>
              <w:jc w:val="center"/>
              <w:rPr>
                <w:b/>
                <w:sz w:val="16"/>
                <w:szCs w:val="16"/>
              </w:rPr>
            </w:pPr>
            <w:r w:rsidRPr="000D047D">
              <w:rPr>
                <w:b/>
                <w:sz w:val="16"/>
                <w:szCs w:val="16"/>
              </w:rPr>
              <w:t>Date/Time</w:t>
            </w:r>
          </w:p>
        </w:tc>
        <w:tc>
          <w:tcPr>
            <w:tcW w:w="3600" w:type="dxa"/>
            <w:shd w:val="clear" w:color="auto" w:fill="F3F3F3"/>
            <w:vAlign w:val="center"/>
          </w:tcPr>
          <w:p w:rsidR="00D039CF" w:rsidRDefault="00D039CF" w:rsidP="00C77C6B">
            <w:pPr>
              <w:pStyle w:val="BodyText"/>
              <w:jc w:val="center"/>
              <w:rPr>
                <w:b/>
                <w:sz w:val="16"/>
                <w:szCs w:val="16"/>
              </w:rPr>
            </w:pPr>
            <w:r>
              <w:rPr>
                <w:b/>
                <w:sz w:val="16"/>
                <w:szCs w:val="16"/>
              </w:rPr>
              <w:t>Winter Talks</w:t>
            </w:r>
          </w:p>
          <w:p w:rsidR="000D047D" w:rsidRPr="000D047D" w:rsidRDefault="000D047D" w:rsidP="00C77C6B">
            <w:pPr>
              <w:pStyle w:val="BodyText"/>
              <w:jc w:val="center"/>
              <w:rPr>
                <w:b/>
                <w:sz w:val="16"/>
                <w:szCs w:val="16"/>
              </w:rPr>
            </w:pPr>
            <w:r w:rsidRPr="000D047D">
              <w:rPr>
                <w:b/>
                <w:sz w:val="16"/>
                <w:szCs w:val="16"/>
              </w:rPr>
              <w:t>Location</w:t>
            </w:r>
          </w:p>
        </w:tc>
      </w:tr>
      <w:tr w:rsidR="002C12CE" w:rsidRPr="00983FB7" w:rsidTr="00E7294C">
        <w:tc>
          <w:tcPr>
            <w:tcW w:w="720" w:type="dxa"/>
            <w:vAlign w:val="center"/>
          </w:tcPr>
          <w:p w:rsidR="002C12CE" w:rsidRPr="000D047D" w:rsidRDefault="002C12CE" w:rsidP="00FB4DCD">
            <w:pPr>
              <w:pStyle w:val="BodyText"/>
              <w:jc w:val="center"/>
              <w:rPr>
                <w:sz w:val="16"/>
                <w:szCs w:val="16"/>
              </w:rPr>
            </w:pPr>
            <w:r>
              <w:rPr>
                <w:sz w:val="16"/>
                <w:szCs w:val="16"/>
              </w:rPr>
              <w:t>1994</w:t>
            </w:r>
          </w:p>
        </w:tc>
        <w:tc>
          <w:tcPr>
            <w:tcW w:w="1584" w:type="dxa"/>
            <w:vAlign w:val="center"/>
          </w:tcPr>
          <w:p w:rsidR="002C12CE" w:rsidRPr="008B37EA" w:rsidRDefault="00484E14" w:rsidP="00F622AB">
            <w:pPr>
              <w:jc w:val="center"/>
              <w:rPr>
                <w:rFonts w:ascii="Arial" w:hAnsi="Arial" w:cs="Arial"/>
                <w:b/>
                <w:i/>
                <w:color w:val="FF0000"/>
                <w:sz w:val="16"/>
                <w:szCs w:val="16"/>
              </w:rPr>
            </w:pPr>
            <w:r w:rsidRPr="008B37EA">
              <w:rPr>
                <w:rFonts w:ascii="Arial" w:hAnsi="Arial" w:cs="Arial"/>
                <w:b/>
                <w:i/>
                <w:color w:val="FF0000"/>
                <w:sz w:val="16"/>
                <w:szCs w:val="16"/>
              </w:rPr>
              <w:t>?</w:t>
            </w:r>
          </w:p>
        </w:tc>
        <w:tc>
          <w:tcPr>
            <w:tcW w:w="3600"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584"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600"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1995</w:t>
            </w:r>
          </w:p>
        </w:tc>
        <w:tc>
          <w:tcPr>
            <w:tcW w:w="1584" w:type="dxa"/>
            <w:vAlign w:val="center"/>
          </w:tcPr>
          <w:p w:rsidR="00F622AB" w:rsidRPr="008B37EA" w:rsidRDefault="00F622AB" w:rsidP="00F622AB">
            <w:pPr>
              <w:jc w:val="center"/>
              <w:rPr>
                <w:color w:val="FF0000"/>
              </w:rPr>
            </w:pPr>
            <w:r w:rsidRPr="008B37EA">
              <w:rPr>
                <w:rFonts w:ascii="Arial" w:hAnsi="Arial" w:cs="Arial"/>
                <w:b/>
                <w:i/>
                <w:color w:val="FF0000"/>
                <w:sz w:val="16"/>
                <w:szCs w:val="16"/>
              </w:rPr>
              <w:t>?</w:t>
            </w:r>
          </w:p>
        </w:tc>
        <w:tc>
          <w:tcPr>
            <w:tcW w:w="3600"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584" w:type="dxa"/>
            <w:tcBorders>
              <w:left w:val="double" w:sz="4" w:space="0" w:color="auto"/>
            </w:tcBorders>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c>
          <w:tcPr>
            <w:tcW w:w="3600" w:type="dxa"/>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1996</w:t>
            </w:r>
          </w:p>
        </w:tc>
        <w:tc>
          <w:tcPr>
            <w:tcW w:w="1584" w:type="dxa"/>
            <w:vAlign w:val="center"/>
          </w:tcPr>
          <w:p w:rsidR="00F622AB" w:rsidRPr="008B37EA" w:rsidRDefault="00F622AB" w:rsidP="00F622AB">
            <w:pPr>
              <w:jc w:val="center"/>
              <w:rPr>
                <w:color w:val="FF0000"/>
              </w:rPr>
            </w:pPr>
            <w:r w:rsidRPr="008B37EA">
              <w:rPr>
                <w:rFonts w:ascii="Arial" w:hAnsi="Arial" w:cs="Arial"/>
                <w:b/>
                <w:i/>
                <w:color w:val="FF0000"/>
                <w:sz w:val="16"/>
                <w:szCs w:val="16"/>
              </w:rPr>
              <w:t>?</w:t>
            </w:r>
          </w:p>
        </w:tc>
        <w:tc>
          <w:tcPr>
            <w:tcW w:w="3600"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584" w:type="dxa"/>
            <w:tcBorders>
              <w:left w:val="double" w:sz="4" w:space="0" w:color="auto"/>
            </w:tcBorders>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c>
          <w:tcPr>
            <w:tcW w:w="3600" w:type="dxa"/>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1997</w:t>
            </w:r>
          </w:p>
        </w:tc>
        <w:tc>
          <w:tcPr>
            <w:tcW w:w="1584" w:type="dxa"/>
            <w:vAlign w:val="center"/>
          </w:tcPr>
          <w:p w:rsidR="00F622AB" w:rsidRPr="00AE2FB3" w:rsidRDefault="00484E14" w:rsidP="00AE2FB3">
            <w:pPr>
              <w:jc w:val="center"/>
              <w:rPr>
                <w:rFonts w:ascii="Arial" w:hAnsi="Arial" w:cs="Arial"/>
                <w:sz w:val="16"/>
                <w:szCs w:val="16"/>
              </w:rPr>
            </w:pPr>
            <w:r w:rsidRPr="008B37EA">
              <w:rPr>
                <w:rFonts w:ascii="Arial" w:hAnsi="Arial" w:cs="Arial"/>
                <w:b/>
                <w:i/>
                <w:color w:val="FF0000"/>
                <w:sz w:val="16"/>
                <w:szCs w:val="16"/>
              </w:rPr>
              <w:t>?</w:t>
            </w:r>
          </w:p>
        </w:tc>
        <w:tc>
          <w:tcPr>
            <w:tcW w:w="3600" w:type="dxa"/>
            <w:tcBorders>
              <w:right w:val="double" w:sz="4" w:space="0" w:color="auto"/>
            </w:tcBorders>
            <w:vAlign w:val="center"/>
          </w:tcPr>
          <w:p w:rsidR="00AE2FB3" w:rsidRDefault="00AE2FB3" w:rsidP="00F622AB">
            <w:pPr>
              <w:jc w:val="center"/>
              <w:rPr>
                <w:rFonts w:ascii="Arial" w:hAnsi="Arial" w:cs="Arial"/>
                <w:sz w:val="16"/>
                <w:szCs w:val="16"/>
              </w:rPr>
            </w:pPr>
            <w:proofErr w:type="spellStart"/>
            <w:r>
              <w:rPr>
                <w:rFonts w:ascii="Arial" w:hAnsi="Arial" w:cs="Arial"/>
                <w:sz w:val="16"/>
                <w:szCs w:val="16"/>
              </w:rPr>
              <w:t>Lipps</w:t>
            </w:r>
            <w:proofErr w:type="spellEnd"/>
            <w:r>
              <w:rPr>
                <w:rFonts w:ascii="Arial" w:hAnsi="Arial" w:cs="Arial"/>
                <w:sz w:val="16"/>
                <w:szCs w:val="16"/>
              </w:rPr>
              <w:t xml:space="preserve">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584" w:type="dxa"/>
            <w:tcBorders>
              <w:left w:val="double" w:sz="4" w:space="0" w:color="auto"/>
            </w:tcBorders>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c>
          <w:tcPr>
            <w:tcW w:w="3600" w:type="dxa"/>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1998</w:t>
            </w:r>
          </w:p>
        </w:tc>
        <w:tc>
          <w:tcPr>
            <w:tcW w:w="1584"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600"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584"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600" w:type="dxa"/>
            <w:vAlign w:val="center"/>
          </w:tcPr>
          <w:p w:rsidR="00F622AB" w:rsidRPr="000D047D" w:rsidRDefault="00F622AB" w:rsidP="00FB4DCD">
            <w:pPr>
              <w:pStyle w:val="BodyText"/>
              <w:jc w:val="center"/>
              <w:rPr>
                <w:sz w:val="16"/>
                <w:szCs w:val="16"/>
              </w:rPr>
            </w:pPr>
            <w:proofErr w:type="spellStart"/>
            <w:r w:rsidRPr="000D047D">
              <w:rPr>
                <w:sz w:val="16"/>
                <w:szCs w:val="16"/>
              </w:rPr>
              <w:t>Kranich</w:t>
            </w:r>
            <w:proofErr w:type="spellEnd"/>
            <w:r w:rsidRPr="000D047D">
              <w:rPr>
                <w:sz w:val="16"/>
                <w:szCs w:val="16"/>
              </w:rPr>
              <w:t xml:space="preserve"> residence (Apex, NC)</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1999</w:t>
            </w:r>
          </w:p>
        </w:tc>
        <w:tc>
          <w:tcPr>
            <w:tcW w:w="1584" w:type="dxa"/>
            <w:vAlign w:val="center"/>
          </w:tcPr>
          <w:p w:rsidR="00F622AB" w:rsidRPr="008B37EA" w:rsidRDefault="00F622AB" w:rsidP="00F622AB">
            <w:pPr>
              <w:jc w:val="center"/>
              <w:rPr>
                <w:color w:val="FF0000"/>
              </w:rPr>
            </w:pPr>
            <w:r w:rsidRPr="008B37EA">
              <w:rPr>
                <w:rFonts w:ascii="Arial" w:hAnsi="Arial" w:cs="Arial"/>
                <w:b/>
                <w:i/>
                <w:color w:val="FF0000"/>
                <w:sz w:val="16"/>
                <w:szCs w:val="16"/>
              </w:rPr>
              <w:t>?</w:t>
            </w:r>
          </w:p>
        </w:tc>
        <w:tc>
          <w:tcPr>
            <w:tcW w:w="3600"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c>
          <w:tcPr>
            <w:tcW w:w="3600" w:type="dxa"/>
            <w:vAlign w:val="center"/>
          </w:tcPr>
          <w:p w:rsidR="00F622AB" w:rsidRPr="008B37EA" w:rsidRDefault="00F622AB" w:rsidP="00FB4DCD">
            <w:pPr>
              <w:pStyle w:val="BodyText"/>
              <w:jc w:val="center"/>
              <w:rPr>
                <w:b/>
                <w:i/>
                <w:color w:val="FF0000"/>
                <w:sz w:val="16"/>
                <w:szCs w:val="16"/>
              </w:rPr>
            </w:pPr>
            <w:r w:rsidRPr="008B37EA">
              <w:rPr>
                <w:b/>
                <w:i/>
                <w:color w:val="FF0000"/>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2000</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600"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600"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2001</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600"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2002</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2003</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2004</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2005</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600"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2006</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2007</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600"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2008</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600"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2009</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600"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600"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E7294C">
        <w:tc>
          <w:tcPr>
            <w:tcW w:w="720" w:type="dxa"/>
            <w:vAlign w:val="center"/>
          </w:tcPr>
          <w:p w:rsidR="005A4C63" w:rsidRPr="000D047D" w:rsidRDefault="005A4C63" w:rsidP="00FB4DCD">
            <w:pPr>
              <w:pStyle w:val="BodyText"/>
              <w:jc w:val="center"/>
              <w:rPr>
                <w:sz w:val="16"/>
                <w:szCs w:val="16"/>
              </w:rPr>
            </w:pPr>
            <w:r>
              <w:rPr>
                <w:sz w:val="16"/>
                <w:szCs w:val="16"/>
              </w:rPr>
              <w:t>2010</w:t>
            </w:r>
          </w:p>
        </w:tc>
        <w:tc>
          <w:tcPr>
            <w:tcW w:w="1584" w:type="dxa"/>
            <w:vAlign w:val="center"/>
          </w:tcPr>
          <w:p w:rsidR="005A4C63" w:rsidRDefault="00E4250F" w:rsidP="00365A9A">
            <w:pPr>
              <w:pStyle w:val="BodyText"/>
              <w:jc w:val="center"/>
              <w:rPr>
                <w:sz w:val="16"/>
                <w:szCs w:val="16"/>
              </w:rPr>
            </w:pPr>
            <w:r>
              <w:rPr>
                <w:sz w:val="16"/>
                <w:szCs w:val="16"/>
              </w:rPr>
              <w:t>Sun 3/28, 11a</w:t>
            </w:r>
          </w:p>
        </w:tc>
        <w:tc>
          <w:tcPr>
            <w:tcW w:w="3600"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584"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600"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E7294C">
        <w:tc>
          <w:tcPr>
            <w:tcW w:w="720" w:type="dxa"/>
            <w:vAlign w:val="center"/>
          </w:tcPr>
          <w:p w:rsidR="00E4250F" w:rsidRDefault="00E4250F" w:rsidP="00FB4DCD">
            <w:pPr>
              <w:pStyle w:val="BodyText"/>
              <w:jc w:val="center"/>
              <w:rPr>
                <w:sz w:val="16"/>
                <w:szCs w:val="16"/>
              </w:rPr>
            </w:pPr>
            <w:r>
              <w:rPr>
                <w:sz w:val="16"/>
                <w:szCs w:val="16"/>
              </w:rPr>
              <w:t>2011</w:t>
            </w:r>
          </w:p>
        </w:tc>
        <w:tc>
          <w:tcPr>
            <w:tcW w:w="1584" w:type="dxa"/>
            <w:vAlign w:val="center"/>
          </w:tcPr>
          <w:p w:rsidR="00E4250F" w:rsidRDefault="00E4250F" w:rsidP="00365A9A">
            <w:pPr>
              <w:pStyle w:val="BodyText"/>
              <w:jc w:val="center"/>
              <w:rPr>
                <w:sz w:val="16"/>
                <w:szCs w:val="16"/>
              </w:rPr>
            </w:pPr>
          </w:p>
        </w:tc>
        <w:tc>
          <w:tcPr>
            <w:tcW w:w="3600" w:type="dxa"/>
            <w:tcBorders>
              <w:right w:val="double" w:sz="4" w:space="0" w:color="auto"/>
            </w:tcBorders>
            <w:vAlign w:val="center"/>
          </w:tcPr>
          <w:p w:rsidR="00E4250F" w:rsidRDefault="00E4250F" w:rsidP="00365A9A">
            <w:pPr>
              <w:pStyle w:val="BodyText"/>
              <w:jc w:val="center"/>
              <w:rPr>
                <w:sz w:val="16"/>
                <w:szCs w:val="16"/>
              </w:rPr>
            </w:pPr>
          </w:p>
        </w:tc>
        <w:tc>
          <w:tcPr>
            <w:tcW w:w="1584"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600" w:type="dxa"/>
            <w:vAlign w:val="center"/>
          </w:tcPr>
          <w:p w:rsidR="00E4250F" w:rsidRDefault="00E4250F" w:rsidP="00FB4DC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xml:space="preserve">, Thomas </w:t>
            </w:r>
            <w:proofErr w:type="spellStart"/>
            <w:r>
              <w:rPr>
                <w:szCs w:val="20"/>
              </w:rPr>
              <w:t>Lipps</w:t>
            </w:r>
            <w:proofErr w:type="spellEnd"/>
            <w:r>
              <w:rPr>
                <w:szCs w:val="20"/>
              </w:rPr>
              <w:t>,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 xml:space="preserve">Thomas </w:t>
            </w:r>
            <w:proofErr w:type="spellStart"/>
            <w:r>
              <w:rPr>
                <w:szCs w:val="20"/>
              </w:rPr>
              <w:t>Lipps</w:t>
            </w:r>
            <w:proofErr w:type="spellEnd"/>
          </w:p>
        </w:tc>
        <w:tc>
          <w:tcPr>
            <w:tcW w:w="4388" w:type="dxa"/>
          </w:tcPr>
          <w:p w:rsidR="00836347" w:rsidRPr="00836347" w:rsidRDefault="00811164" w:rsidP="00AD0E2B">
            <w:pPr>
              <w:pStyle w:val="BodyText"/>
              <w:rPr>
                <w:szCs w:val="20"/>
              </w:rPr>
            </w:pPr>
            <w:r>
              <w:rPr>
                <w:szCs w:val="20"/>
              </w:rPr>
              <w:t xml:space="preserve">Jeff </w:t>
            </w:r>
            <w:proofErr w:type="spellStart"/>
            <w:r>
              <w:rPr>
                <w:szCs w:val="20"/>
              </w:rPr>
              <w:t>Kranich</w:t>
            </w:r>
            <w:proofErr w:type="spellEnd"/>
            <w:r>
              <w:rPr>
                <w:szCs w:val="20"/>
              </w:rPr>
              <w:t xml:space="preserve">, Thomas </w:t>
            </w:r>
            <w:proofErr w:type="spellStart"/>
            <w:r>
              <w:rPr>
                <w:szCs w:val="20"/>
              </w:rPr>
              <w:t>Lipps</w:t>
            </w:r>
            <w:proofErr w:type="spellEnd"/>
            <w:r>
              <w:rPr>
                <w:szCs w:val="20"/>
              </w:rPr>
              <w:t>,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 xml:space="preserve">Thomas </w:t>
            </w:r>
            <w:proofErr w:type="spellStart"/>
            <w:r>
              <w:rPr>
                <w:szCs w:val="20"/>
              </w:rPr>
              <w:t>Lipps</w:t>
            </w:r>
            <w:proofErr w:type="spellEnd"/>
          </w:p>
        </w:tc>
        <w:tc>
          <w:tcPr>
            <w:tcW w:w="4388" w:type="dxa"/>
          </w:tcPr>
          <w:p w:rsidR="00836347" w:rsidRPr="008B37EA" w:rsidRDefault="00811164" w:rsidP="00AD0E2B">
            <w:pPr>
              <w:pStyle w:val="BodyText"/>
              <w:rPr>
                <w:b/>
                <w:i/>
                <w:color w:val="FF0000"/>
                <w:szCs w:val="20"/>
              </w:rPr>
            </w:pPr>
            <w:r w:rsidRPr="008B37EA">
              <w:rPr>
                <w:b/>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xml:space="preserve">, Mike Rudd, Don </w:t>
            </w:r>
            <w:proofErr w:type="spellStart"/>
            <w:r>
              <w:rPr>
                <w:szCs w:val="20"/>
              </w:rPr>
              <w:t>Hunnicutt</w:t>
            </w:r>
            <w:proofErr w:type="spellEnd"/>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E763E5" w:rsidP="00AD0E2B">
            <w:pPr>
              <w:pStyle w:val="BodyText"/>
              <w:rPr>
                <w:szCs w:val="20"/>
              </w:rPr>
            </w:pPr>
            <w:r>
              <w:rPr>
                <w:szCs w:val="20"/>
              </w:rPr>
              <w:t xml:space="preserve">Jeremy Moore, Don </w:t>
            </w:r>
            <w:proofErr w:type="spellStart"/>
            <w:r>
              <w:rPr>
                <w:szCs w:val="20"/>
              </w:rPr>
              <w:t>Hunnicutt</w:t>
            </w:r>
            <w:proofErr w:type="spellEnd"/>
            <w:r>
              <w:rPr>
                <w:szCs w:val="20"/>
              </w:rPr>
              <w: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E763E5" w:rsidP="00AD0E2B">
            <w:pPr>
              <w:pStyle w:val="BodyText"/>
              <w:rPr>
                <w:szCs w:val="20"/>
              </w:rPr>
            </w:pPr>
            <w:r>
              <w:rPr>
                <w:szCs w:val="20"/>
              </w:rPr>
              <w:t xml:space="preserve">Jeremy Moore, Don </w:t>
            </w:r>
            <w:proofErr w:type="spellStart"/>
            <w:r>
              <w:rPr>
                <w:szCs w:val="20"/>
              </w:rPr>
              <w:t>Hunnicutt</w:t>
            </w:r>
            <w:proofErr w:type="spellEnd"/>
            <w:r>
              <w:rPr>
                <w:szCs w:val="20"/>
              </w:rPr>
              <w: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xml:space="preserve">, Matt Burkett, Dennis </w:t>
            </w:r>
            <w:proofErr w:type="spellStart"/>
            <w:r>
              <w:rPr>
                <w:szCs w:val="20"/>
              </w:rPr>
              <w:t>Welly</w:t>
            </w:r>
            <w:proofErr w:type="spellEnd"/>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 xml:space="preserve">Thomas </w:t>
            </w:r>
            <w:proofErr w:type="spellStart"/>
            <w:r>
              <w:rPr>
                <w:szCs w:val="20"/>
              </w:rPr>
              <w:t>Lipps</w:t>
            </w:r>
            <w:proofErr w:type="spellEnd"/>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xml:space="preserve">, Matt Burkett, Dennis </w:t>
            </w:r>
            <w:proofErr w:type="spellStart"/>
            <w:r>
              <w:rPr>
                <w:szCs w:val="20"/>
              </w:rPr>
              <w:t>Welly</w:t>
            </w:r>
            <w:proofErr w:type="spellEnd"/>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 xml:space="preserve">Thomas </w:t>
            </w:r>
            <w:proofErr w:type="spellStart"/>
            <w:r>
              <w:rPr>
                <w:szCs w:val="20"/>
              </w:rPr>
              <w:t>Lipps</w:t>
            </w:r>
            <w:proofErr w:type="spellEnd"/>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 xml:space="preserve">Thomas </w:t>
            </w:r>
            <w:proofErr w:type="spellStart"/>
            <w:r>
              <w:rPr>
                <w:szCs w:val="20"/>
              </w:rPr>
              <w:t>Lipps</w:t>
            </w:r>
            <w:proofErr w:type="spellEnd"/>
          </w:p>
        </w:tc>
        <w:tc>
          <w:tcPr>
            <w:tcW w:w="4388" w:type="dxa"/>
          </w:tcPr>
          <w:p w:rsidR="002424A0" w:rsidRDefault="0056718B" w:rsidP="00AD0E2B">
            <w:pPr>
              <w:pStyle w:val="BodyText"/>
              <w:rPr>
                <w:szCs w:val="20"/>
              </w:rPr>
            </w:pPr>
            <w:r>
              <w:rPr>
                <w:szCs w:val="20"/>
              </w:rPr>
              <w:t>Mike Rudd, Jeremy Moore</w:t>
            </w:r>
            <w:r w:rsidR="00923E8B">
              <w:rPr>
                <w:szCs w:val="20"/>
              </w:rPr>
              <w:t xml:space="preserve">, </w:t>
            </w:r>
            <w:r w:rsidR="00923E8B" w:rsidRPr="00923E8B">
              <w:rPr>
                <w:i/>
                <w:szCs w:val="20"/>
              </w:rPr>
              <w:t>TBD</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E7294C">
        <w:rPr>
          <w:rFonts w:ascii="Arial" w:hAnsi="Arial" w:cs="Arial"/>
          <w:highlight w:val="yellow"/>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 xml:space="preserve">The team salary cap is $300.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4D6B8E" w:rsidRPr="0060658D">
        <w:rPr>
          <w:rFonts w:ascii="Arial" w:hAnsi="Arial" w:cs="Arial"/>
        </w:rPr>
        <w:t>Lowe</w:t>
      </w:r>
      <w:r w:rsidR="004D6B8E">
        <w:rPr>
          <w:rFonts w:ascii="Arial" w:hAnsi="Arial" w:cs="Arial"/>
        </w:rPr>
        <w:t xml:space="preserve"> Division, the </w:t>
      </w:r>
      <w:r w:rsidR="00A53288" w:rsidRPr="0060658D">
        <w:rPr>
          <w:rFonts w:ascii="Arial" w:hAnsi="Arial" w:cs="Arial"/>
        </w:rPr>
        <w:t>O’Brien</w:t>
      </w:r>
      <w:r w:rsidR="005B46C8">
        <w:rPr>
          <w:rFonts w:ascii="Arial" w:hAnsi="Arial" w:cs="Arial"/>
        </w:rPr>
        <w:t xml:space="preserve"> Division, and the </w:t>
      </w:r>
      <w:proofErr w:type="spellStart"/>
      <w:r w:rsidR="00A53288" w:rsidRPr="0060658D">
        <w:rPr>
          <w:rFonts w:ascii="Arial" w:hAnsi="Arial" w:cs="Arial"/>
        </w:rPr>
        <w:t>Avent</w:t>
      </w:r>
      <w:proofErr w:type="spellEnd"/>
      <w:r w:rsidR="005B46C8">
        <w:rPr>
          <w:rFonts w:ascii="Arial" w:hAnsi="Arial" w:cs="Arial"/>
        </w:rPr>
        <w:t xml:space="preserve"> Division.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E7294C">
        <w:rPr>
          <w:sz w:val="24"/>
          <w:highlight w:val="yellow"/>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in order to consult with other owners regarding the trading of </w:t>
      </w:r>
      <w:r w:rsidR="00601AB5">
        <w:rPr>
          <w:sz w:val="24"/>
        </w:rPr>
        <w:t>a</w:t>
      </w:r>
      <w:r>
        <w:rPr>
          <w:sz w:val="24"/>
        </w:rPr>
        <w:t xml:space="preserve"> pick</w:t>
      </w:r>
      <w:r w:rsidR="00E45AD3">
        <w:rPr>
          <w:sz w:val="24"/>
        </w:rPr>
        <w:t xml:space="preserve"> or player</w:t>
      </w:r>
      <w:r>
        <w:rPr>
          <w:sz w:val="24"/>
        </w:rPr>
        <w:t xml:space="preserve">. </w:t>
      </w:r>
      <w:r w:rsidRPr="0016397F">
        <w:rPr>
          <w:iCs/>
          <w:sz w:val="24"/>
        </w:rPr>
        <w:t xml:space="preserve">This request may only be made 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5B46C8" w:rsidRDefault="005B46C8">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xml:space="preserve">, </w:t>
      </w:r>
      <w:proofErr w:type="spellStart"/>
      <w:r>
        <w:rPr>
          <w:rFonts w:ascii="Arial" w:hAnsi="Arial" w:cs="Arial"/>
        </w:rPr>
        <w:t>pickup</w:t>
      </w:r>
      <w:proofErr w:type="spellEnd"/>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7D3011">
        <w:rPr>
          <w:rFonts w:ascii="Arial" w:hAnsi="Arial" w:cs="Arial"/>
          <w:highlight w:val="yellow"/>
        </w:rPr>
        <w:t>at</w:t>
      </w:r>
      <w:r w:rsidRPr="007D3011">
        <w:rPr>
          <w:rFonts w:ascii="Arial" w:hAnsi="Arial" w:cs="Arial"/>
          <w:highlight w:val="yellow"/>
        </w:rPr>
        <w:t xml:space="preserve"> the </w:t>
      </w:r>
      <w:r w:rsidR="007D3011" w:rsidRPr="007D3011">
        <w:rPr>
          <w:rFonts w:ascii="Arial" w:hAnsi="Arial" w:cs="Arial"/>
          <w:highlight w:val="yellow"/>
        </w:rPr>
        <w:t>beginning of the next 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759A2">
        <w:rPr>
          <w:rFonts w:ascii="Arial" w:hAnsi="Arial" w:cs="Arial"/>
          <w:highlight w:val="yellow"/>
        </w:rPr>
        <w:t>6.7</w:t>
      </w:r>
      <w:r w:rsidRPr="00C759A2">
        <w:rPr>
          <w:rFonts w:ascii="Arial" w:hAnsi="Arial" w:cs="Arial"/>
          <w:highlight w:val="yellow"/>
        </w:rPr>
        <w:tab/>
        <w:t xml:space="preserve">Initial waiver claims are processed manually by the </w:t>
      </w:r>
      <w:r w:rsidR="007314CA">
        <w:rPr>
          <w:rFonts w:ascii="Arial" w:hAnsi="Arial" w:cs="Arial"/>
          <w:highlight w:val="yellow"/>
        </w:rPr>
        <w:t>c</w:t>
      </w:r>
      <w:r w:rsidRPr="00C759A2">
        <w:rPr>
          <w:rFonts w:ascii="Arial" w:hAnsi="Arial" w:cs="Arial"/>
          <w:highlight w:val="yellow"/>
        </w:rPr>
        <w:t>ommissioner on the second Saturday following the start of the season. Each team must submit their waiver requests to the Com</w:t>
      </w:r>
      <w:r w:rsidR="007314CA">
        <w:rPr>
          <w:rFonts w:ascii="Arial" w:hAnsi="Arial" w:cs="Arial"/>
          <w:highlight w:val="yellow"/>
        </w:rPr>
        <w:t>missioner before that day. The c</w:t>
      </w:r>
      <w:r w:rsidRPr="00C759A2">
        <w:rPr>
          <w:rFonts w:ascii="Arial" w:hAnsi="Arial" w:cs="Arial"/>
          <w:highlight w:val="yellow"/>
        </w:rPr>
        <w:t>ommissioner will fulfill at most 4 waiver claims per team.</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251998">
        <w:rPr>
          <w:sz w:val="24"/>
        </w:rPr>
        <w:t>reserve</w:t>
      </w:r>
      <w:r>
        <w:rPr>
          <w:sz w:val="24"/>
        </w:rPr>
        <w:t xml:space="preserve"> points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5B46C8" w:rsidRDefault="005B46C8">
      <w:pPr>
        <w:pStyle w:val="BodyText"/>
        <w:rPr>
          <w:sz w:val="24"/>
        </w:rPr>
      </w:pPr>
      <w:r>
        <w:rPr>
          <w:sz w:val="24"/>
        </w:rPr>
        <w:t>7.</w:t>
      </w:r>
      <w:r w:rsidR="00DF541A">
        <w:rPr>
          <w:sz w:val="24"/>
        </w:rPr>
        <w:t>5</w:t>
      </w:r>
      <w:r>
        <w:rPr>
          <w:sz w:val="24"/>
        </w:rPr>
        <w:tab/>
        <w:t xml:space="preserve">The playoffs consist of </w:t>
      </w:r>
      <w:r w:rsidR="00100219">
        <w:rPr>
          <w:sz w:val="24"/>
        </w:rPr>
        <w:t>all</w:t>
      </w:r>
      <w:r>
        <w:rPr>
          <w:sz w:val="24"/>
        </w:rPr>
        <w:t xml:space="preserve"> </w:t>
      </w:r>
      <w:r w:rsidR="00E41CB4">
        <w:rPr>
          <w:sz w:val="24"/>
        </w:rPr>
        <w:t xml:space="preserve">3 </w:t>
      </w:r>
      <w:r>
        <w:rPr>
          <w:sz w:val="24"/>
        </w:rPr>
        <w:t xml:space="preserve">division winners and </w:t>
      </w:r>
      <w:r w:rsidR="00E41CB4">
        <w:rPr>
          <w:sz w:val="24"/>
        </w:rPr>
        <w:t>1</w:t>
      </w:r>
      <w:r w:rsidR="00B8293E">
        <w:rPr>
          <w:sz w:val="24"/>
        </w:rPr>
        <w:t xml:space="preserve"> </w:t>
      </w:r>
      <w:r>
        <w:rPr>
          <w:sz w:val="24"/>
        </w:rPr>
        <w:t>“wildcard” team. The “wildcard” team</w:t>
      </w:r>
      <w:r w:rsidR="00817054">
        <w:rPr>
          <w:sz w:val="24"/>
        </w:rPr>
        <w:t xml:space="preserve"> </w:t>
      </w:r>
      <w:r w:rsidR="00E41CB4">
        <w:rPr>
          <w:sz w:val="24"/>
        </w:rPr>
        <w:t>is</w:t>
      </w:r>
      <w:r>
        <w:rPr>
          <w:sz w:val="24"/>
        </w:rPr>
        <w:t xml:space="preserve"> </w:t>
      </w:r>
      <w:r w:rsidR="003C0526">
        <w:rPr>
          <w:sz w:val="24"/>
        </w:rPr>
        <w:t xml:space="preserve">the </w:t>
      </w:r>
      <w:r>
        <w:rPr>
          <w:sz w:val="24"/>
        </w:rPr>
        <w:t xml:space="preserve">team among all non-division winners with the best overall record. </w:t>
      </w:r>
      <w:r w:rsidR="00E66317">
        <w:rPr>
          <w:sz w:val="24"/>
        </w:rPr>
        <w:t>P</w:t>
      </w:r>
      <w:r w:rsidR="00D2056F">
        <w:rPr>
          <w:sz w:val="24"/>
        </w:rPr>
        <w:t xml:space="preserve">layoff teams are seeded with the division winners being the first </w:t>
      </w:r>
      <w:r w:rsidR="00E66317">
        <w:rPr>
          <w:sz w:val="24"/>
        </w:rPr>
        <w:t>3</w:t>
      </w:r>
      <w:r w:rsidR="00D2056F">
        <w:rPr>
          <w:sz w:val="24"/>
        </w:rPr>
        <w:t xml:space="preserve"> seeds (based on </w:t>
      </w:r>
      <w:r w:rsidR="00100219">
        <w:rPr>
          <w:sz w:val="24"/>
        </w:rPr>
        <w:t>standings</w:t>
      </w:r>
      <w:r w:rsidR="00D2056F">
        <w:rPr>
          <w:sz w:val="24"/>
        </w:rPr>
        <w:t xml:space="preserve">) and the wildcard being the </w:t>
      </w:r>
      <w:r w:rsidR="00E41CB4">
        <w:rPr>
          <w:sz w:val="24"/>
        </w:rPr>
        <w:t>#4 seed</w:t>
      </w:r>
      <w:r w:rsidR="00D2056F">
        <w:rPr>
          <w:sz w:val="24"/>
        </w:rPr>
        <w:t xml:space="preserve">. </w:t>
      </w:r>
      <w:r w:rsidR="00E41CB4" w:rsidRPr="00311632">
        <w:rPr>
          <w:sz w:val="24"/>
          <w:highlight w:val="yellow"/>
        </w:rPr>
        <w:t>Assuming the #1 seed and the #4 seed are not in the same division, t</w:t>
      </w:r>
      <w:r w:rsidR="000B2B4B" w:rsidRPr="00311632">
        <w:rPr>
          <w:sz w:val="24"/>
          <w:highlight w:val="yellow"/>
        </w:rPr>
        <w:t xml:space="preserve">he matchups for round 1 are: </w:t>
      </w:r>
      <w:r w:rsidR="00D2056F" w:rsidRPr="00311632">
        <w:rPr>
          <w:sz w:val="24"/>
          <w:highlight w:val="yellow"/>
        </w:rPr>
        <w:t xml:space="preserve">#1 seed </w:t>
      </w:r>
      <w:r w:rsidR="000B2B4B" w:rsidRPr="00311632">
        <w:rPr>
          <w:sz w:val="24"/>
          <w:highlight w:val="yellow"/>
        </w:rPr>
        <w:t>vs.</w:t>
      </w:r>
      <w:r w:rsidR="00D2056F" w:rsidRPr="00311632">
        <w:rPr>
          <w:sz w:val="24"/>
          <w:highlight w:val="yellow"/>
        </w:rPr>
        <w:t xml:space="preserve"> #4 </w:t>
      </w:r>
      <w:r w:rsidR="000B2B4B" w:rsidRPr="00311632">
        <w:rPr>
          <w:sz w:val="24"/>
          <w:highlight w:val="yellow"/>
        </w:rPr>
        <w:t xml:space="preserve">and </w:t>
      </w:r>
      <w:r w:rsidR="00D2056F" w:rsidRPr="00311632">
        <w:rPr>
          <w:sz w:val="24"/>
          <w:highlight w:val="yellow"/>
        </w:rPr>
        <w:t xml:space="preserve">#2 </w:t>
      </w:r>
      <w:r w:rsidR="000B2B4B" w:rsidRPr="00311632">
        <w:rPr>
          <w:sz w:val="24"/>
          <w:highlight w:val="yellow"/>
        </w:rPr>
        <w:t>seed vs.</w:t>
      </w:r>
      <w:r w:rsidR="00D2056F" w:rsidRPr="00311632">
        <w:rPr>
          <w:sz w:val="24"/>
          <w:highlight w:val="yellow"/>
        </w:rPr>
        <w:t xml:space="preserve"> #3 seed</w:t>
      </w:r>
      <w:r w:rsidRPr="00311632">
        <w:rPr>
          <w:sz w:val="24"/>
          <w:highlight w:val="yellow"/>
        </w:rPr>
        <w:t>.</w:t>
      </w:r>
      <w:r w:rsidR="0043457E" w:rsidRPr="00311632">
        <w:rPr>
          <w:sz w:val="24"/>
          <w:highlight w:val="yellow"/>
        </w:rPr>
        <w:t xml:space="preserve"> </w:t>
      </w:r>
      <w:r w:rsidR="00E41CB4" w:rsidRPr="00311632">
        <w:rPr>
          <w:sz w:val="24"/>
          <w:highlight w:val="yellow"/>
        </w:rPr>
        <w:t xml:space="preserve">If the #1 and #4 seeds </w:t>
      </w:r>
      <w:r w:rsidR="00E41CB4" w:rsidRPr="008C3366">
        <w:rPr>
          <w:i/>
          <w:sz w:val="24"/>
          <w:highlight w:val="yellow"/>
        </w:rPr>
        <w:t>are</w:t>
      </w:r>
      <w:r w:rsidR="00E41CB4" w:rsidRPr="00311632">
        <w:rPr>
          <w:sz w:val="24"/>
          <w:highlight w:val="yellow"/>
        </w:rPr>
        <w:t xml:space="preserve"> in the same division, the matchups for round 1 are: #1 seed vs. #3 seed and #2 seed vs. #4 seed.</w:t>
      </w:r>
      <w:r w:rsidR="00E41CB4">
        <w:rPr>
          <w:sz w:val="24"/>
        </w:rPr>
        <w:t xml:space="preserve"> </w:t>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BodyText"/>
        <w:rPr>
          <w:sz w:val="24"/>
        </w:rPr>
      </w:pPr>
      <w:r>
        <w:rPr>
          <w:sz w:val="24"/>
        </w:rPr>
        <w:t>7.</w:t>
      </w:r>
      <w:r w:rsidR="002E1FCC">
        <w:rPr>
          <w:sz w:val="24"/>
        </w:rPr>
        <w:t>6</w:t>
      </w:r>
      <w:r>
        <w:rPr>
          <w:sz w:val="24"/>
        </w:rPr>
        <w:tab/>
        <w:t>The following will break ties in overall standings:</w:t>
      </w:r>
    </w:p>
    <w:p w:rsidR="005B46C8" w:rsidRDefault="005B46C8">
      <w:pPr>
        <w:pStyle w:val="BodyText"/>
        <w:rPr>
          <w:sz w:val="24"/>
        </w:rPr>
      </w:pPr>
    </w:p>
    <w:p w:rsidR="005B46C8" w:rsidRDefault="005B46C8">
      <w:pPr>
        <w:pStyle w:val="BodyText"/>
        <w:numPr>
          <w:ilvl w:val="0"/>
          <w:numId w:val="7"/>
        </w:numPr>
        <w:rPr>
          <w:sz w:val="24"/>
        </w:rPr>
      </w:pPr>
      <w:r>
        <w:rPr>
          <w:sz w:val="24"/>
        </w:rPr>
        <w:t>Head-to-head record between the two teams</w:t>
      </w:r>
    </w:p>
    <w:p w:rsidR="005B46C8" w:rsidRDefault="005B46C8">
      <w:pPr>
        <w:pStyle w:val="BodyText"/>
        <w:numPr>
          <w:ilvl w:val="0"/>
          <w:numId w:val="7"/>
        </w:numPr>
        <w:rPr>
          <w:sz w:val="24"/>
        </w:rPr>
      </w:pPr>
      <w:r>
        <w:rPr>
          <w:sz w:val="24"/>
        </w:rPr>
        <w:t>Divisional record (only if all tied teams are in the same division)</w:t>
      </w:r>
    </w:p>
    <w:p w:rsidR="005B46C8" w:rsidRDefault="005B46C8">
      <w:pPr>
        <w:pStyle w:val="BodyText"/>
        <w:numPr>
          <w:ilvl w:val="0"/>
          <w:numId w:val="7"/>
        </w:numPr>
        <w:rPr>
          <w:sz w:val="24"/>
        </w:rPr>
      </w:pPr>
      <w:r>
        <w:rPr>
          <w:sz w:val="24"/>
        </w:rPr>
        <w:t>Total points, and</w:t>
      </w:r>
    </w:p>
    <w:p w:rsidR="005B46C8" w:rsidRDefault="005B46C8">
      <w:pPr>
        <w:pStyle w:val="BodyText"/>
        <w:numPr>
          <w:ilvl w:val="0"/>
          <w:numId w:val="7"/>
        </w:numPr>
        <w:rPr>
          <w:sz w:val="24"/>
        </w:rPr>
      </w:pPr>
      <w:r>
        <w:rPr>
          <w:sz w:val="24"/>
        </w:rPr>
        <w:t>Coin toss</w:t>
      </w: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11x11 statistics in the following categories: S, D, T, HR, RBI, R, BB, SB, CS, SO, E for field players and IP, W, L, ER, SV, BS, BB, H, SO, CG, HL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Error (E)</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004E">
        <w:rPr>
          <w:sz w:val="24"/>
          <w:highlight w:val="yellow"/>
        </w:rPr>
        <w:t>For example, if a player is acquired on May 14</w:t>
      </w:r>
      <w:r w:rsidR="00C3004E" w:rsidRPr="00C3004E">
        <w:rPr>
          <w:sz w:val="24"/>
          <w:highlight w:val="yellow"/>
          <w:vertAlign w:val="superscript"/>
        </w:rPr>
        <w:t>th</w:t>
      </w:r>
      <w:r w:rsidR="00C3004E" w:rsidRPr="00C3004E">
        <w:rPr>
          <w:sz w:val="24"/>
          <w:highlight w:val="yellow"/>
        </w:rPr>
        <w:t>, he may not be traded or released until May 28</w:t>
      </w:r>
      <w:r w:rsidR="00C3004E" w:rsidRPr="00C3004E">
        <w:rPr>
          <w:sz w:val="24"/>
          <w:highlight w:val="yellow"/>
          <w:vertAlign w:val="superscript"/>
        </w:rPr>
        <w:t>th</w:t>
      </w:r>
      <w:r w:rsidR="00C3004E" w:rsidRPr="00C3004E">
        <w:rPr>
          <w:sz w:val="24"/>
          <w:highlight w:val="yellow"/>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4B74F9" w:rsidRDefault="004B74F9" w:rsidP="004B74F9">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4B7B25">
        <w:rPr>
          <w:rFonts w:ascii="Arial" w:hAnsi="Arial" w:cs="Arial"/>
          <w:highlight w:val="yellow"/>
        </w:rPr>
        <w:t>the time roster’s lock</w:t>
      </w:r>
      <w:r w:rsidRPr="004B7B25">
        <w:rPr>
          <w:rFonts w:ascii="Arial" w:hAnsi="Arial" w:cs="Arial"/>
          <w:highlight w:val="yellow"/>
        </w:rPr>
        <w:t xml:space="preserve"> on the </w:t>
      </w:r>
      <w:r w:rsidR="00E43C5A" w:rsidRPr="004B7B25">
        <w:rPr>
          <w:rFonts w:ascii="Arial" w:hAnsi="Arial" w:cs="Arial"/>
          <w:highlight w:val="yellow"/>
        </w:rPr>
        <w:t>Transaction</w:t>
      </w:r>
      <w:r w:rsidRPr="004B7B25">
        <w:rPr>
          <w:rFonts w:ascii="Arial" w:hAnsi="Arial" w:cs="Arial"/>
          <w:highlight w:val="yellow"/>
        </w:rPr>
        <w:t xml:space="preserve"> Deadline</w:t>
      </w:r>
      <w:r w:rsidR="003C4C9B" w:rsidRPr="004B7B25">
        <w:rPr>
          <w:rFonts w:ascii="Arial" w:hAnsi="Arial" w:cs="Arial"/>
          <w:highlight w:val="yellow"/>
        </w:rPr>
        <w:t xml:space="preserve"> </w:t>
      </w:r>
      <w:r w:rsidR="004B7B25" w:rsidRPr="004B7B25">
        <w:rPr>
          <w:rFonts w:ascii="Arial" w:hAnsi="Arial" w:cs="Arial"/>
          <w:highlight w:val="yellow"/>
        </w:rPr>
        <w:t>until after initial roster transactions are completed</w:t>
      </w:r>
      <w:r w:rsidRPr="004B7B25">
        <w:rPr>
          <w:rFonts w:ascii="Arial" w:hAnsi="Arial" w:cs="Arial"/>
          <w:highlight w:val="yellow"/>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4B7B25">
        <w:rPr>
          <w:rFonts w:ascii="Arial" w:hAnsi="Arial" w:cs="Arial"/>
          <w:highlight w:val="yellow"/>
        </w:rPr>
        <w:t>as soon as initial roster transactions are completed until roster’s lock</w:t>
      </w:r>
      <w:r w:rsidRPr="004B7B25">
        <w:rPr>
          <w:rFonts w:ascii="Arial" w:hAnsi="Arial" w:cs="Arial"/>
          <w:highlight w:val="yellow"/>
        </w:rPr>
        <w:t xml:space="preserve"> on the </w:t>
      </w:r>
      <w:r w:rsidR="00E43C5A" w:rsidRPr="004B7B25">
        <w:rPr>
          <w:rFonts w:ascii="Arial" w:hAnsi="Arial" w:cs="Arial"/>
          <w:highlight w:val="yellow"/>
        </w:rPr>
        <w:t>Transaction</w:t>
      </w:r>
      <w:r w:rsidRPr="004B7B25">
        <w:rPr>
          <w:rFonts w:ascii="Arial" w:hAnsi="Arial" w:cs="Arial"/>
          <w:highlight w:val="yellow"/>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Pr="00424CA0" w:rsidRDefault="005B46C8">
      <w:pPr>
        <w:rPr>
          <w:rFonts w:ascii="Arial" w:hAnsi="Arial" w:cs="Arial"/>
          <w:strike/>
        </w:rPr>
      </w:pPr>
      <w:r w:rsidRPr="00424CA0">
        <w:rPr>
          <w:rFonts w:ascii="Arial" w:hAnsi="Arial" w:cs="Arial"/>
          <w:strike/>
        </w:rPr>
        <w:t>10.6</w:t>
      </w:r>
      <w:r w:rsidRPr="00424CA0">
        <w:rPr>
          <w:rFonts w:ascii="Arial" w:hAnsi="Arial" w:cs="Arial"/>
          <w:strike/>
        </w:rPr>
        <w:tab/>
        <w:t>Multiple valid transactions involving a new player are resolved by using the latest standings released by the Commissioner, then: 1. Selecting the team(s) with the lowest overall record, 2a. If comparing teams from different divisions, selecting the team(s) with the fewest points on the season, or, 2b. If comparing teams only from the same division, selecting the team(s) with the lowest division record, then selecting the team(s) with the fewest points on the season. Selecting the team submitting the earliest valid transaction.</w:t>
      </w: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131A11">
        <w:rPr>
          <w:rFonts w:ascii="Arial" w:hAnsi="Arial" w:cs="Arial"/>
          <w:highlight w:val="yellow"/>
        </w:rPr>
        <w:t>P</w:t>
      </w:r>
      <w:r w:rsidR="005B46C8" w:rsidRPr="00131A11">
        <w:rPr>
          <w:rFonts w:ascii="Arial" w:hAnsi="Arial" w:cs="Arial"/>
          <w:highlight w:val="yellow"/>
        </w:rPr>
        <w:t>layers on Minor League rosters</w:t>
      </w:r>
      <w:r w:rsidR="00DD1F3D" w:rsidRPr="00131A11">
        <w:rPr>
          <w:rFonts w:ascii="Arial" w:hAnsi="Arial" w:cs="Arial"/>
          <w:highlight w:val="yellow"/>
        </w:rPr>
        <w:t xml:space="preserve"> may be traded as long as the team receiving the player has not reached their roster limit of 8</w:t>
      </w:r>
      <w:r w:rsidR="005B46C8" w:rsidRPr="00131A11">
        <w:rPr>
          <w:rFonts w:ascii="Arial" w:hAnsi="Arial" w:cs="Arial"/>
          <w:highlight w:val="yellow"/>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DB69B5">
        <w:rPr>
          <w:rFonts w:ascii="Arial" w:hAnsi="Arial" w:cs="Arial"/>
          <w:highlight w:val="yellow"/>
        </w:rPr>
        <w:t xml:space="preserve">meets </w:t>
      </w:r>
      <w:r w:rsidR="00DD1F3D">
        <w:rPr>
          <w:rFonts w:ascii="Arial" w:hAnsi="Arial" w:cs="Arial"/>
          <w:highlight w:val="yellow"/>
        </w:rPr>
        <w:t xml:space="preserve">player </w:t>
      </w:r>
      <w:r w:rsidR="00DB69B5" w:rsidRPr="00DB69B5">
        <w:rPr>
          <w:rFonts w:ascii="Arial" w:hAnsi="Arial" w:cs="Arial"/>
          <w:highlight w:val="yellow"/>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D400D6">
        <w:rPr>
          <w:rFonts w:ascii="Arial" w:hAnsi="Arial" w:cs="Arial"/>
          <w:highlight w:val="yellow"/>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EC79F0" w:rsidRDefault="00EA62E8" w:rsidP="00EA62E8">
      <w:pPr>
        <w:pStyle w:val="BodyText"/>
        <w:rPr>
          <w:sz w:val="24"/>
          <w:highlight w:val="yellow"/>
        </w:rPr>
      </w:pPr>
      <w:r w:rsidRPr="00EC79F0">
        <w:rPr>
          <w:sz w:val="24"/>
          <w:highlight w:val="yellow"/>
        </w:rPr>
        <w:t>14.1</w:t>
      </w:r>
      <w:r w:rsidRPr="00EC79F0">
        <w:rPr>
          <w:sz w:val="24"/>
          <w:highlight w:val="yellow"/>
        </w:rPr>
        <w:tab/>
        <w:t xml:space="preserve">In the event </w:t>
      </w:r>
      <w:r w:rsidR="00753311" w:rsidRPr="00EC79F0">
        <w:rPr>
          <w:sz w:val="24"/>
          <w:highlight w:val="yellow"/>
        </w:rPr>
        <w:t>teams</w:t>
      </w:r>
      <w:r w:rsidR="007F0666" w:rsidRPr="00EC79F0">
        <w:rPr>
          <w:sz w:val="24"/>
          <w:highlight w:val="yellow"/>
        </w:rPr>
        <w:t xml:space="preserve"> fold and new owners cannot be identified</w:t>
      </w:r>
      <w:r w:rsidR="00753311" w:rsidRPr="00EC79F0">
        <w:rPr>
          <w:sz w:val="24"/>
          <w:highlight w:val="yellow"/>
        </w:rPr>
        <w:t xml:space="preserve"> within a reasonable timeframe</w:t>
      </w:r>
      <w:r w:rsidR="007F0666" w:rsidRPr="00EC79F0">
        <w:rPr>
          <w:sz w:val="24"/>
          <w:highlight w:val="yellow"/>
        </w:rPr>
        <w:t xml:space="preserve">, the </w:t>
      </w:r>
      <w:r w:rsidR="00753311" w:rsidRPr="00EC79F0">
        <w:rPr>
          <w:sz w:val="24"/>
          <w:highlight w:val="yellow"/>
        </w:rPr>
        <w:t>league</w:t>
      </w:r>
      <w:r w:rsidR="007F0666" w:rsidRPr="00EC79F0">
        <w:rPr>
          <w:sz w:val="24"/>
          <w:highlight w:val="yellow"/>
        </w:rPr>
        <w:t xml:space="preserve"> may </w:t>
      </w:r>
      <w:r w:rsidR="00753311" w:rsidRPr="00EC79F0">
        <w:rPr>
          <w:sz w:val="24"/>
          <w:highlight w:val="yellow"/>
        </w:rPr>
        <w:t xml:space="preserve">decide to </w:t>
      </w:r>
      <w:r w:rsidR="007F0666" w:rsidRPr="00EC79F0">
        <w:rPr>
          <w:sz w:val="24"/>
          <w:highlight w:val="yellow"/>
        </w:rPr>
        <w:t xml:space="preserve">contract </w:t>
      </w:r>
      <w:r w:rsidR="00753311" w:rsidRPr="00EC79F0">
        <w:rPr>
          <w:sz w:val="24"/>
          <w:highlight w:val="yellow"/>
        </w:rPr>
        <w:t xml:space="preserve">down </w:t>
      </w:r>
      <w:r w:rsidR="007F0666" w:rsidRPr="00EC79F0">
        <w:rPr>
          <w:sz w:val="24"/>
          <w:highlight w:val="yellow"/>
        </w:rPr>
        <w:t xml:space="preserve">to 8 teams or 10 teams. </w:t>
      </w:r>
      <w:r w:rsidR="00753311" w:rsidRPr="00EC79F0">
        <w:rPr>
          <w:sz w:val="24"/>
          <w:highlight w:val="yellow"/>
        </w:rPr>
        <w:t>If the league consists of 8 teams, it may decide to expand to 10 or 12 teams. If the league consists of 10 teams, it may decide to expand to 12, or contract to 8.</w:t>
      </w:r>
    </w:p>
    <w:p w:rsidR="009377C0" w:rsidRPr="00EC79F0" w:rsidRDefault="009377C0" w:rsidP="00EA62E8">
      <w:pPr>
        <w:pStyle w:val="BodyText"/>
        <w:rPr>
          <w:sz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EC79F0" w:rsidTr="009377C0">
        <w:tc>
          <w:tcPr>
            <w:tcW w:w="2448" w:type="dxa"/>
          </w:tcPr>
          <w:p w:rsidR="009377C0" w:rsidRPr="00EC79F0" w:rsidRDefault="009377C0" w:rsidP="009377C0">
            <w:pPr>
              <w:pStyle w:val="BodyText"/>
              <w:jc w:val="center"/>
              <w:rPr>
                <w:sz w:val="24"/>
                <w:highlight w:val="yellow"/>
                <w:u w:val="single"/>
              </w:rPr>
            </w:pPr>
            <w:r w:rsidRPr="00EC79F0">
              <w:rPr>
                <w:sz w:val="24"/>
                <w:highlight w:val="yellow"/>
                <w:u w:val="single"/>
              </w:rPr>
              <w:t>Number of Teams</w:t>
            </w:r>
          </w:p>
        </w:tc>
        <w:tc>
          <w:tcPr>
            <w:tcW w:w="2430" w:type="dxa"/>
          </w:tcPr>
          <w:p w:rsidR="009377C0" w:rsidRPr="00EC79F0" w:rsidRDefault="009377C0" w:rsidP="009377C0">
            <w:pPr>
              <w:pStyle w:val="BodyText"/>
              <w:jc w:val="center"/>
              <w:rPr>
                <w:sz w:val="24"/>
                <w:highlight w:val="yellow"/>
                <w:u w:val="single"/>
              </w:rPr>
            </w:pPr>
            <w:r w:rsidRPr="00EC79F0">
              <w:rPr>
                <w:sz w:val="24"/>
                <w:highlight w:val="yellow"/>
                <w:u w:val="single"/>
              </w:rPr>
              <w:t>Number of Divisions</w:t>
            </w:r>
          </w:p>
        </w:tc>
        <w:tc>
          <w:tcPr>
            <w:tcW w:w="3150" w:type="dxa"/>
          </w:tcPr>
          <w:p w:rsidR="009377C0" w:rsidRPr="00EC79F0" w:rsidRDefault="009377C0" w:rsidP="009377C0">
            <w:pPr>
              <w:pStyle w:val="BodyText"/>
              <w:jc w:val="center"/>
              <w:rPr>
                <w:sz w:val="24"/>
                <w:highlight w:val="yellow"/>
                <w:u w:val="single"/>
              </w:rPr>
            </w:pPr>
            <w:r w:rsidRPr="00EC79F0">
              <w:rPr>
                <w:sz w:val="24"/>
                <w:highlight w:val="yellow"/>
                <w:u w:val="single"/>
              </w:rPr>
              <w:t>Number of Wildcard Teams</w:t>
            </w:r>
          </w:p>
        </w:tc>
      </w:tr>
      <w:tr w:rsidR="009377C0" w:rsidRPr="00EC79F0" w:rsidTr="009377C0">
        <w:tc>
          <w:tcPr>
            <w:tcW w:w="2448" w:type="dxa"/>
          </w:tcPr>
          <w:p w:rsidR="009377C0" w:rsidRPr="00EC79F0" w:rsidRDefault="009377C0" w:rsidP="009377C0">
            <w:pPr>
              <w:pStyle w:val="BodyText"/>
              <w:jc w:val="center"/>
              <w:rPr>
                <w:sz w:val="24"/>
                <w:highlight w:val="yellow"/>
              </w:rPr>
            </w:pPr>
            <w:r w:rsidRPr="00EC79F0">
              <w:rPr>
                <w:sz w:val="24"/>
                <w:highlight w:val="yellow"/>
              </w:rPr>
              <w:t>8</w:t>
            </w:r>
          </w:p>
        </w:tc>
        <w:tc>
          <w:tcPr>
            <w:tcW w:w="2430" w:type="dxa"/>
          </w:tcPr>
          <w:p w:rsidR="009377C0" w:rsidRPr="00EC79F0" w:rsidRDefault="009377C0" w:rsidP="009377C0">
            <w:pPr>
              <w:pStyle w:val="BodyText"/>
              <w:jc w:val="center"/>
              <w:rPr>
                <w:sz w:val="24"/>
                <w:highlight w:val="yellow"/>
              </w:rPr>
            </w:pPr>
            <w:r w:rsidRPr="00EC79F0">
              <w:rPr>
                <w:sz w:val="24"/>
                <w:highlight w:val="yellow"/>
              </w:rPr>
              <w:t>2</w:t>
            </w:r>
          </w:p>
        </w:tc>
        <w:tc>
          <w:tcPr>
            <w:tcW w:w="3150" w:type="dxa"/>
          </w:tcPr>
          <w:p w:rsidR="009377C0" w:rsidRPr="00EC79F0" w:rsidRDefault="009377C0" w:rsidP="009377C0">
            <w:pPr>
              <w:pStyle w:val="BodyText"/>
              <w:jc w:val="center"/>
              <w:rPr>
                <w:sz w:val="24"/>
                <w:highlight w:val="yellow"/>
              </w:rPr>
            </w:pPr>
            <w:r w:rsidRPr="00EC79F0">
              <w:rPr>
                <w:sz w:val="24"/>
                <w:highlight w:val="yellow"/>
              </w:rPr>
              <w:t>2</w:t>
            </w:r>
          </w:p>
        </w:tc>
      </w:tr>
      <w:tr w:rsidR="009377C0" w:rsidRPr="00EC79F0" w:rsidTr="009377C0">
        <w:tc>
          <w:tcPr>
            <w:tcW w:w="2448" w:type="dxa"/>
          </w:tcPr>
          <w:p w:rsidR="009377C0" w:rsidRPr="00EC79F0" w:rsidRDefault="009377C0" w:rsidP="009377C0">
            <w:pPr>
              <w:pStyle w:val="BodyText"/>
              <w:jc w:val="center"/>
              <w:rPr>
                <w:sz w:val="24"/>
                <w:highlight w:val="yellow"/>
              </w:rPr>
            </w:pPr>
            <w:r w:rsidRPr="00EC79F0">
              <w:rPr>
                <w:sz w:val="24"/>
                <w:highlight w:val="yellow"/>
              </w:rPr>
              <w:t>10</w:t>
            </w:r>
          </w:p>
        </w:tc>
        <w:tc>
          <w:tcPr>
            <w:tcW w:w="2430" w:type="dxa"/>
          </w:tcPr>
          <w:p w:rsidR="009377C0" w:rsidRPr="00EC79F0" w:rsidRDefault="009377C0" w:rsidP="009377C0">
            <w:pPr>
              <w:pStyle w:val="BodyText"/>
              <w:jc w:val="center"/>
              <w:rPr>
                <w:sz w:val="24"/>
                <w:highlight w:val="yellow"/>
              </w:rPr>
            </w:pPr>
            <w:r w:rsidRPr="00EC79F0">
              <w:rPr>
                <w:sz w:val="24"/>
                <w:highlight w:val="yellow"/>
              </w:rPr>
              <w:t>2</w:t>
            </w:r>
          </w:p>
        </w:tc>
        <w:tc>
          <w:tcPr>
            <w:tcW w:w="3150" w:type="dxa"/>
          </w:tcPr>
          <w:p w:rsidR="009377C0" w:rsidRPr="00EC79F0" w:rsidRDefault="009377C0" w:rsidP="009377C0">
            <w:pPr>
              <w:pStyle w:val="BodyText"/>
              <w:jc w:val="center"/>
              <w:rPr>
                <w:sz w:val="24"/>
                <w:highlight w:val="yellow"/>
              </w:rPr>
            </w:pPr>
            <w:r w:rsidRPr="00EC79F0">
              <w:rPr>
                <w:sz w:val="24"/>
                <w:highlight w:val="yellow"/>
              </w:rPr>
              <w:t>2</w:t>
            </w:r>
          </w:p>
        </w:tc>
      </w:tr>
      <w:tr w:rsidR="009377C0" w:rsidRPr="00EC79F0" w:rsidTr="009377C0">
        <w:tc>
          <w:tcPr>
            <w:tcW w:w="2448" w:type="dxa"/>
          </w:tcPr>
          <w:p w:rsidR="009377C0" w:rsidRPr="00EC79F0" w:rsidRDefault="009377C0" w:rsidP="009377C0">
            <w:pPr>
              <w:pStyle w:val="BodyText"/>
              <w:jc w:val="center"/>
              <w:rPr>
                <w:sz w:val="24"/>
                <w:highlight w:val="yellow"/>
              </w:rPr>
            </w:pPr>
            <w:r w:rsidRPr="00EC79F0">
              <w:rPr>
                <w:sz w:val="24"/>
                <w:highlight w:val="yellow"/>
              </w:rPr>
              <w:t>12</w:t>
            </w:r>
          </w:p>
        </w:tc>
        <w:tc>
          <w:tcPr>
            <w:tcW w:w="2430" w:type="dxa"/>
          </w:tcPr>
          <w:p w:rsidR="009377C0" w:rsidRPr="00EC79F0" w:rsidRDefault="009377C0" w:rsidP="009377C0">
            <w:pPr>
              <w:pStyle w:val="BodyText"/>
              <w:jc w:val="center"/>
              <w:rPr>
                <w:sz w:val="24"/>
                <w:highlight w:val="yellow"/>
              </w:rPr>
            </w:pPr>
            <w:r w:rsidRPr="00EC79F0">
              <w:rPr>
                <w:sz w:val="24"/>
                <w:highlight w:val="yellow"/>
              </w:rPr>
              <w:t>3</w:t>
            </w:r>
          </w:p>
        </w:tc>
        <w:tc>
          <w:tcPr>
            <w:tcW w:w="3150" w:type="dxa"/>
          </w:tcPr>
          <w:p w:rsidR="009377C0" w:rsidRPr="00EC79F0" w:rsidRDefault="009377C0" w:rsidP="009377C0">
            <w:pPr>
              <w:pStyle w:val="BodyText"/>
              <w:jc w:val="center"/>
              <w:rPr>
                <w:sz w:val="24"/>
                <w:highlight w:val="yellow"/>
              </w:rPr>
            </w:pPr>
            <w:r w:rsidRPr="00EC79F0">
              <w:rPr>
                <w:sz w:val="24"/>
                <w:highlight w:val="yellow"/>
              </w:rPr>
              <w:t>1</w:t>
            </w:r>
          </w:p>
        </w:tc>
      </w:tr>
    </w:tbl>
    <w:p w:rsidR="007F0666" w:rsidRPr="00EC79F0" w:rsidRDefault="007F0666" w:rsidP="00EA62E8">
      <w:pPr>
        <w:pStyle w:val="BodyText"/>
        <w:rPr>
          <w:sz w:val="24"/>
          <w:highlight w:val="yellow"/>
        </w:rPr>
      </w:pPr>
    </w:p>
    <w:p w:rsidR="00EA62E8" w:rsidRPr="00EC79F0" w:rsidRDefault="007F0666" w:rsidP="00753311">
      <w:pPr>
        <w:pStyle w:val="BodyText"/>
        <w:rPr>
          <w:sz w:val="24"/>
          <w:highlight w:val="yellow"/>
        </w:rPr>
      </w:pPr>
      <w:r w:rsidRPr="00EC79F0">
        <w:rPr>
          <w:sz w:val="24"/>
          <w:highlight w:val="yellow"/>
        </w:rPr>
        <w:t>14.2</w:t>
      </w:r>
      <w:r w:rsidRPr="00EC79F0">
        <w:rPr>
          <w:sz w:val="24"/>
          <w:highlight w:val="yellow"/>
        </w:rPr>
        <w:tab/>
        <w:t xml:space="preserve">If the league contracts </w:t>
      </w:r>
      <w:r w:rsidR="00753311" w:rsidRPr="00EC79F0">
        <w:rPr>
          <w:sz w:val="24"/>
          <w:highlight w:val="yellow"/>
        </w:rPr>
        <w:t xml:space="preserve">or expands </w:t>
      </w:r>
      <w:r w:rsidR="009377C0" w:rsidRPr="00EC79F0">
        <w:rPr>
          <w:sz w:val="24"/>
          <w:highlight w:val="yellow"/>
        </w:rPr>
        <w:t>to</w:t>
      </w:r>
      <w:r w:rsidR="00753311" w:rsidRPr="00EC79F0">
        <w:rPr>
          <w:sz w:val="24"/>
          <w:highlight w:val="yellow"/>
        </w:rPr>
        <w:t xml:space="preserve"> one of the permissible configurations</w:t>
      </w:r>
      <w:r w:rsidR="009377C0" w:rsidRPr="00EC79F0">
        <w:rPr>
          <w:sz w:val="24"/>
          <w:highlight w:val="yellow"/>
        </w:rPr>
        <w:t xml:space="preserve"> (8-team, 10-team, or 12-team)</w:t>
      </w:r>
      <w:r w:rsidR="00753311" w:rsidRPr="00EC79F0">
        <w:rPr>
          <w:sz w:val="24"/>
          <w:highlight w:val="yellow"/>
        </w:rPr>
        <w:t>, a special draft</w:t>
      </w:r>
      <w:r w:rsidRPr="00EC79F0">
        <w:rPr>
          <w:sz w:val="24"/>
          <w:highlight w:val="yellow"/>
        </w:rPr>
        <w:t xml:space="preserve"> will he held prior to the time protection lists are submitted.</w:t>
      </w:r>
    </w:p>
    <w:p w:rsidR="007F0666" w:rsidRPr="00EC79F0" w:rsidRDefault="007F0666" w:rsidP="00EA62E8">
      <w:pPr>
        <w:pStyle w:val="BodyText"/>
        <w:rPr>
          <w:sz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EC79F0" w:rsidTr="00923336">
        <w:tc>
          <w:tcPr>
            <w:tcW w:w="1188" w:type="dxa"/>
          </w:tcPr>
          <w:p w:rsidR="00753311" w:rsidRPr="00EC79F0" w:rsidRDefault="00753311" w:rsidP="00753311">
            <w:pPr>
              <w:pStyle w:val="BodyText"/>
              <w:jc w:val="center"/>
              <w:rPr>
                <w:sz w:val="24"/>
                <w:highlight w:val="yellow"/>
                <w:u w:val="single"/>
              </w:rPr>
            </w:pPr>
            <w:r w:rsidRPr="00EC79F0">
              <w:rPr>
                <w:sz w:val="24"/>
                <w:highlight w:val="yellow"/>
                <w:u w:val="single"/>
              </w:rPr>
              <w:t>From</w:t>
            </w:r>
          </w:p>
        </w:tc>
        <w:tc>
          <w:tcPr>
            <w:tcW w:w="1260" w:type="dxa"/>
          </w:tcPr>
          <w:p w:rsidR="00753311" w:rsidRPr="00EC79F0" w:rsidRDefault="00753311" w:rsidP="00753311">
            <w:pPr>
              <w:pStyle w:val="BodyText"/>
              <w:jc w:val="center"/>
              <w:rPr>
                <w:sz w:val="24"/>
                <w:highlight w:val="yellow"/>
                <w:u w:val="single"/>
              </w:rPr>
            </w:pPr>
            <w:r w:rsidRPr="00EC79F0">
              <w:rPr>
                <w:sz w:val="24"/>
                <w:highlight w:val="yellow"/>
                <w:u w:val="single"/>
              </w:rPr>
              <w:t>To</w:t>
            </w:r>
          </w:p>
        </w:tc>
        <w:tc>
          <w:tcPr>
            <w:tcW w:w="2160" w:type="dxa"/>
          </w:tcPr>
          <w:p w:rsidR="00753311" w:rsidRPr="00EC79F0" w:rsidRDefault="00753311" w:rsidP="00753311">
            <w:pPr>
              <w:pStyle w:val="BodyText"/>
              <w:jc w:val="center"/>
              <w:rPr>
                <w:sz w:val="24"/>
                <w:highlight w:val="yellow"/>
                <w:u w:val="single"/>
              </w:rPr>
            </w:pPr>
            <w:r w:rsidRPr="00EC79F0">
              <w:rPr>
                <w:sz w:val="24"/>
                <w:highlight w:val="yellow"/>
                <w:u w:val="single"/>
              </w:rPr>
              <w:t>Contraction Draft</w:t>
            </w:r>
          </w:p>
        </w:tc>
        <w:tc>
          <w:tcPr>
            <w:tcW w:w="2340" w:type="dxa"/>
          </w:tcPr>
          <w:p w:rsidR="00753311" w:rsidRPr="00EC79F0" w:rsidRDefault="00753311" w:rsidP="00753311">
            <w:pPr>
              <w:pStyle w:val="BodyText"/>
              <w:jc w:val="center"/>
              <w:rPr>
                <w:sz w:val="24"/>
                <w:highlight w:val="yellow"/>
                <w:u w:val="single"/>
              </w:rPr>
            </w:pPr>
            <w:r w:rsidRPr="00EC79F0">
              <w:rPr>
                <w:sz w:val="24"/>
                <w:highlight w:val="yellow"/>
                <w:u w:val="single"/>
              </w:rPr>
              <w:t>Expansion Draft</w:t>
            </w: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12</w:t>
            </w:r>
          </w:p>
        </w:tc>
        <w:tc>
          <w:tcPr>
            <w:tcW w:w="1260" w:type="dxa"/>
          </w:tcPr>
          <w:p w:rsidR="00753311" w:rsidRPr="00EC79F0" w:rsidRDefault="00753311" w:rsidP="00753311">
            <w:pPr>
              <w:pStyle w:val="BodyText"/>
              <w:jc w:val="center"/>
              <w:rPr>
                <w:sz w:val="24"/>
                <w:highlight w:val="yellow"/>
              </w:rPr>
            </w:pPr>
            <w:r w:rsidRPr="00EC79F0">
              <w:rPr>
                <w:sz w:val="24"/>
                <w:highlight w:val="yellow"/>
              </w:rPr>
              <w:t>10</w:t>
            </w:r>
          </w:p>
        </w:tc>
        <w:tc>
          <w:tcPr>
            <w:tcW w:w="2160" w:type="dxa"/>
          </w:tcPr>
          <w:p w:rsidR="00753311" w:rsidRPr="00EC79F0" w:rsidRDefault="00753311" w:rsidP="00753311">
            <w:pPr>
              <w:pStyle w:val="BodyText"/>
              <w:jc w:val="center"/>
              <w:rPr>
                <w:sz w:val="24"/>
                <w:highlight w:val="yellow"/>
              </w:rPr>
            </w:pPr>
            <w:r w:rsidRPr="00EC79F0">
              <w:rPr>
                <w:sz w:val="24"/>
                <w:highlight w:val="yellow"/>
              </w:rPr>
              <w:t>2-Round</w:t>
            </w:r>
          </w:p>
        </w:tc>
        <w:tc>
          <w:tcPr>
            <w:tcW w:w="2340" w:type="dxa"/>
          </w:tcPr>
          <w:p w:rsidR="00753311" w:rsidRPr="00EC79F0" w:rsidRDefault="00753311" w:rsidP="00753311">
            <w:pPr>
              <w:pStyle w:val="BodyText"/>
              <w:jc w:val="center"/>
              <w:rPr>
                <w:sz w:val="24"/>
                <w:highlight w:val="yellow"/>
              </w:rPr>
            </w:pP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12</w:t>
            </w:r>
          </w:p>
        </w:tc>
        <w:tc>
          <w:tcPr>
            <w:tcW w:w="1260" w:type="dxa"/>
          </w:tcPr>
          <w:p w:rsidR="00753311" w:rsidRPr="00EC79F0" w:rsidRDefault="00753311" w:rsidP="00753311">
            <w:pPr>
              <w:pStyle w:val="BodyText"/>
              <w:jc w:val="center"/>
              <w:rPr>
                <w:sz w:val="24"/>
                <w:highlight w:val="yellow"/>
              </w:rPr>
            </w:pPr>
            <w:r w:rsidRPr="00EC79F0">
              <w:rPr>
                <w:sz w:val="24"/>
                <w:highlight w:val="yellow"/>
              </w:rPr>
              <w:t>8</w:t>
            </w:r>
          </w:p>
        </w:tc>
        <w:tc>
          <w:tcPr>
            <w:tcW w:w="2160" w:type="dxa"/>
          </w:tcPr>
          <w:p w:rsidR="00753311" w:rsidRPr="00EC79F0" w:rsidRDefault="00923336" w:rsidP="00753311">
            <w:pPr>
              <w:pStyle w:val="BodyText"/>
              <w:jc w:val="center"/>
              <w:rPr>
                <w:sz w:val="24"/>
                <w:highlight w:val="yellow"/>
              </w:rPr>
            </w:pPr>
            <w:r>
              <w:rPr>
                <w:sz w:val="24"/>
                <w:highlight w:val="yellow"/>
              </w:rPr>
              <w:t>3</w:t>
            </w:r>
            <w:r w:rsidR="00753311" w:rsidRPr="00EC79F0">
              <w:rPr>
                <w:sz w:val="24"/>
                <w:highlight w:val="yellow"/>
              </w:rPr>
              <w:t>-Round</w:t>
            </w:r>
          </w:p>
        </w:tc>
        <w:tc>
          <w:tcPr>
            <w:tcW w:w="2340" w:type="dxa"/>
          </w:tcPr>
          <w:p w:rsidR="00753311" w:rsidRPr="00EC79F0" w:rsidRDefault="00753311" w:rsidP="00753311">
            <w:pPr>
              <w:pStyle w:val="BodyText"/>
              <w:jc w:val="center"/>
              <w:rPr>
                <w:sz w:val="24"/>
                <w:highlight w:val="yellow"/>
              </w:rPr>
            </w:pP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10</w:t>
            </w:r>
          </w:p>
        </w:tc>
        <w:tc>
          <w:tcPr>
            <w:tcW w:w="1260" w:type="dxa"/>
          </w:tcPr>
          <w:p w:rsidR="00753311" w:rsidRPr="00EC79F0" w:rsidRDefault="00753311" w:rsidP="00753311">
            <w:pPr>
              <w:pStyle w:val="BodyText"/>
              <w:jc w:val="center"/>
              <w:rPr>
                <w:sz w:val="24"/>
                <w:highlight w:val="yellow"/>
              </w:rPr>
            </w:pPr>
            <w:r w:rsidRPr="00EC79F0">
              <w:rPr>
                <w:sz w:val="24"/>
                <w:highlight w:val="yellow"/>
              </w:rPr>
              <w:t>8</w:t>
            </w:r>
          </w:p>
        </w:tc>
        <w:tc>
          <w:tcPr>
            <w:tcW w:w="2160" w:type="dxa"/>
          </w:tcPr>
          <w:p w:rsidR="00753311" w:rsidRPr="00EC79F0" w:rsidRDefault="00753311" w:rsidP="00753311">
            <w:pPr>
              <w:pStyle w:val="BodyText"/>
              <w:jc w:val="center"/>
              <w:rPr>
                <w:sz w:val="24"/>
                <w:highlight w:val="yellow"/>
              </w:rPr>
            </w:pPr>
            <w:r w:rsidRPr="00EC79F0">
              <w:rPr>
                <w:sz w:val="24"/>
                <w:highlight w:val="yellow"/>
              </w:rPr>
              <w:t>2-Round</w:t>
            </w:r>
          </w:p>
        </w:tc>
        <w:tc>
          <w:tcPr>
            <w:tcW w:w="2340" w:type="dxa"/>
          </w:tcPr>
          <w:p w:rsidR="00753311" w:rsidRPr="00EC79F0" w:rsidRDefault="00753311" w:rsidP="00753311">
            <w:pPr>
              <w:pStyle w:val="BodyText"/>
              <w:jc w:val="center"/>
              <w:rPr>
                <w:sz w:val="24"/>
                <w:highlight w:val="yellow"/>
              </w:rPr>
            </w:pP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8</w:t>
            </w:r>
          </w:p>
        </w:tc>
        <w:tc>
          <w:tcPr>
            <w:tcW w:w="1260" w:type="dxa"/>
          </w:tcPr>
          <w:p w:rsidR="00753311" w:rsidRPr="00EC79F0" w:rsidRDefault="00753311" w:rsidP="00753311">
            <w:pPr>
              <w:pStyle w:val="BodyText"/>
              <w:jc w:val="center"/>
              <w:rPr>
                <w:sz w:val="24"/>
                <w:highlight w:val="yellow"/>
              </w:rPr>
            </w:pPr>
            <w:r w:rsidRPr="00EC79F0">
              <w:rPr>
                <w:sz w:val="24"/>
                <w:highlight w:val="yellow"/>
              </w:rPr>
              <w:t>10</w:t>
            </w:r>
          </w:p>
        </w:tc>
        <w:tc>
          <w:tcPr>
            <w:tcW w:w="2160" w:type="dxa"/>
          </w:tcPr>
          <w:p w:rsidR="00753311" w:rsidRPr="00EC79F0" w:rsidRDefault="00753311" w:rsidP="00753311">
            <w:pPr>
              <w:pStyle w:val="BodyText"/>
              <w:jc w:val="center"/>
              <w:rPr>
                <w:sz w:val="24"/>
                <w:highlight w:val="yellow"/>
              </w:rPr>
            </w:pPr>
          </w:p>
        </w:tc>
        <w:tc>
          <w:tcPr>
            <w:tcW w:w="2340" w:type="dxa"/>
          </w:tcPr>
          <w:p w:rsidR="00753311" w:rsidRPr="00EC79F0" w:rsidRDefault="00753311" w:rsidP="00753311">
            <w:pPr>
              <w:pStyle w:val="BodyText"/>
              <w:jc w:val="center"/>
              <w:rPr>
                <w:sz w:val="24"/>
                <w:highlight w:val="yellow"/>
              </w:rPr>
            </w:pPr>
            <w:r w:rsidRPr="00EC79F0">
              <w:rPr>
                <w:sz w:val="24"/>
                <w:highlight w:val="yellow"/>
              </w:rPr>
              <w:t>2-Round</w:t>
            </w: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8</w:t>
            </w:r>
          </w:p>
        </w:tc>
        <w:tc>
          <w:tcPr>
            <w:tcW w:w="1260" w:type="dxa"/>
          </w:tcPr>
          <w:p w:rsidR="00753311" w:rsidRPr="00EC79F0" w:rsidRDefault="00753311" w:rsidP="00753311">
            <w:pPr>
              <w:pStyle w:val="BodyText"/>
              <w:jc w:val="center"/>
              <w:rPr>
                <w:sz w:val="24"/>
                <w:highlight w:val="yellow"/>
              </w:rPr>
            </w:pPr>
            <w:r w:rsidRPr="00EC79F0">
              <w:rPr>
                <w:sz w:val="24"/>
                <w:highlight w:val="yellow"/>
              </w:rPr>
              <w:t>12</w:t>
            </w:r>
          </w:p>
        </w:tc>
        <w:tc>
          <w:tcPr>
            <w:tcW w:w="2160" w:type="dxa"/>
          </w:tcPr>
          <w:p w:rsidR="00753311" w:rsidRPr="00EC79F0" w:rsidRDefault="00753311" w:rsidP="00753311">
            <w:pPr>
              <w:pStyle w:val="BodyText"/>
              <w:jc w:val="center"/>
              <w:rPr>
                <w:sz w:val="24"/>
                <w:highlight w:val="yellow"/>
              </w:rPr>
            </w:pPr>
          </w:p>
        </w:tc>
        <w:tc>
          <w:tcPr>
            <w:tcW w:w="2340" w:type="dxa"/>
          </w:tcPr>
          <w:p w:rsidR="00753311" w:rsidRPr="00EC79F0" w:rsidRDefault="00923336" w:rsidP="00753311">
            <w:pPr>
              <w:pStyle w:val="BodyText"/>
              <w:jc w:val="center"/>
              <w:rPr>
                <w:sz w:val="24"/>
                <w:highlight w:val="yellow"/>
              </w:rPr>
            </w:pPr>
            <w:r>
              <w:rPr>
                <w:sz w:val="24"/>
                <w:highlight w:val="yellow"/>
              </w:rPr>
              <w:t>2</w:t>
            </w:r>
            <w:r w:rsidR="00753311" w:rsidRPr="00EC79F0">
              <w:rPr>
                <w:sz w:val="24"/>
                <w:highlight w:val="yellow"/>
              </w:rPr>
              <w:t>-Round</w:t>
            </w:r>
          </w:p>
        </w:tc>
      </w:tr>
      <w:tr w:rsidR="00753311" w:rsidRPr="00EC79F0" w:rsidTr="00923336">
        <w:tc>
          <w:tcPr>
            <w:tcW w:w="1188" w:type="dxa"/>
          </w:tcPr>
          <w:p w:rsidR="00753311" w:rsidRPr="00EC79F0" w:rsidRDefault="00753311" w:rsidP="00753311">
            <w:pPr>
              <w:pStyle w:val="BodyText"/>
              <w:jc w:val="center"/>
              <w:rPr>
                <w:sz w:val="24"/>
                <w:highlight w:val="yellow"/>
              </w:rPr>
            </w:pPr>
            <w:r w:rsidRPr="00EC79F0">
              <w:rPr>
                <w:sz w:val="24"/>
                <w:highlight w:val="yellow"/>
              </w:rPr>
              <w:t>10</w:t>
            </w:r>
          </w:p>
        </w:tc>
        <w:tc>
          <w:tcPr>
            <w:tcW w:w="1260" w:type="dxa"/>
          </w:tcPr>
          <w:p w:rsidR="00753311" w:rsidRPr="00EC79F0" w:rsidRDefault="00753311" w:rsidP="00753311">
            <w:pPr>
              <w:pStyle w:val="BodyText"/>
              <w:jc w:val="center"/>
              <w:rPr>
                <w:sz w:val="24"/>
                <w:highlight w:val="yellow"/>
              </w:rPr>
            </w:pPr>
            <w:r w:rsidRPr="00EC79F0">
              <w:rPr>
                <w:sz w:val="24"/>
                <w:highlight w:val="yellow"/>
              </w:rPr>
              <w:t>12</w:t>
            </w:r>
          </w:p>
        </w:tc>
        <w:tc>
          <w:tcPr>
            <w:tcW w:w="2160" w:type="dxa"/>
          </w:tcPr>
          <w:p w:rsidR="00753311" w:rsidRPr="00EC79F0" w:rsidRDefault="00753311" w:rsidP="00753311">
            <w:pPr>
              <w:pStyle w:val="BodyText"/>
              <w:jc w:val="center"/>
              <w:rPr>
                <w:sz w:val="24"/>
                <w:highlight w:val="yellow"/>
              </w:rPr>
            </w:pPr>
          </w:p>
        </w:tc>
        <w:tc>
          <w:tcPr>
            <w:tcW w:w="2340" w:type="dxa"/>
          </w:tcPr>
          <w:p w:rsidR="00753311" w:rsidRPr="00EC79F0" w:rsidRDefault="00753311" w:rsidP="00753311">
            <w:pPr>
              <w:pStyle w:val="BodyText"/>
              <w:jc w:val="center"/>
              <w:rPr>
                <w:sz w:val="24"/>
                <w:highlight w:val="yellow"/>
              </w:rPr>
            </w:pPr>
            <w:r w:rsidRPr="00EC79F0">
              <w:rPr>
                <w:sz w:val="24"/>
                <w:highlight w:val="yellow"/>
              </w:rPr>
              <w:t>2-Round</w:t>
            </w:r>
          </w:p>
        </w:tc>
      </w:tr>
    </w:tbl>
    <w:p w:rsidR="007F0666" w:rsidRPr="00EC79F0" w:rsidRDefault="007F0666" w:rsidP="00EA62E8">
      <w:pPr>
        <w:pStyle w:val="BodyText"/>
        <w:rPr>
          <w:sz w:val="24"/>
          <w:highlight w:val="yellow"/>
        </w:rPr>
      </w:pPr>
    </w:p>
    <w:p w:rsidR="00EA62E8" w:rsidRPr="00EC79F0" w:rsidRDefault="00EA62E8" w:rsidP="00EA62E8">
      <w:pPr>
        <w:pStyle w:val="BodyText"/>
        <w:rPr>
          <w:sz w:val="24"/>
          <w:highlight w:val="yellow"/>
        </w:rPr>
      </w:pPr>
    </w:p>
    <w:p w:rsidR="00EA62E8" w:rsidRDefault="00EA62E8" w:rsidP="00EA62E8">
      <w:pPr>
        <w:pStyle w:val="BodyText"/>
        <w:rPr>
          <w:sz w:val="24"/>
        </w:rPr>
      </w:pPr>
      <w:r w:rsidRPr="00EC79F0">
        <w:rPr>
          <w:sz w:val="24"/>
          <w:highlight w:val="yellow"/>
        </w:rPr>
        <w:t>14.3</w:t>
      </w:r>
      <w:r w:rsidRPr="00EC79F0">
        <w:rPr>
          <w:sz w:val="24"/>
          <w:highlight w:val="yellow"/>
        </w:rPr>
        <w:tab/>
      </w:r>
      <w:r w:rsidR="007F0666" w:rsidRPr="00EC79F0">
        <w:rPr>
          <w:sz w:val="24"/>
          <w:highlight w:val="yellow"/>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5B46C8" w:rsidRDefault="005B46C8" w:rsidP="00EA62E8">
      <w:pPr>
        <w:pStyle w:val="Heading1"/>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BA3735" w:rsidRPr="00BA3735" w:rsidRDefault="00BA3735">
      <w:pPr>
        <w:pStyle w:val="BodyText"/>
        <w:rPr>
          <w:sz w:val="24"/>
          <w:highlight w:val="yellow"/>
        </w:rPr>
      </w:pPr>
      <w:r w:rsidRPr="00BA3735">
        <w:rPr>
          <w:sz w:val="24"/>
          <w:highlight w:val="yellow"/>
        </w:rPr>
        <w:t xml:space="preserve">X = </w:t>
      </w:r>
      <w:r>
        <w:rPr>
          <w:sz w:val="24"/>
          <w:highlight w:val="yellow"/>
        </w:rPr>
        <w:t>T</w:t>
      </w:r>
      <w:r w:rsidRPr="00BA3735">
        <w:rPr>
          <w:sz w:val="24"/>
          <w:highlight w:val="yellow"/>
        </w:rPr>
        <w:t>otal prize money available</w:t>
      </w:r>
    </w:p>
    <w:p w:rsidR="00BA3735" w:rsidRDefault="00BA3735">
      <w:pPr>
        <w:pStyle w:val="BodyText"/>
        <w:rPr>
          <w:sz w:val="24"/>
        </w:rPr>
      </w:pPr>
      <w:r w:rsidRPr="00BA3735">
        <w:rPr>
          <w:sz w:val="24"/>
          <w:highlight w:val="yellow"/>
        </w:rPr>
        <w:t xml:space="preserve">Y = </w:t>
      </w:r>
      <w:r>
        <w:rPr>
          <w:sz w:val="24"/>
          <w:highlight w:val="yellow"/>
        </w:rPr>
        <w:t>L</w:t>
      </w:r>
      <w:r w:rsidRPr="00BA3735">
        <w:rPr>
          <w:sz w:val="24"/>
          <w:highlight w:val="yellow"/>
        </w:rPr>
        <w:t>eague dues</w:t>
      </w:r>
    </w:p>
    <w:p w:rsidR="005B46C8" w:rsidRDefault="005B46C8">
      <w:pPr>
        <w:pStyle w:val="BodyText"/>
        <w:rPr>
          <w:sz w:val="24"/>
        </w:rPr>
      </w:pPr>
    </w:p>
    <w:tbl>
      <w:tblPr>
        <w:tblW w:w="0" w:type="auto"/>
        <w:tblInd w:w="-72" w:type="dxa"/>
        <w:tblLayout w:type="fixed"/>
        <w:tblLook w:val="0000" w:firstRow="0" w:lastRow="0" w:firstColumn="0" w:lastColumn="0" w:noHBand="0" w:noVBand="0"/>
      </w:tblPr>
      <w:tblGrid>
        <w:gridCol w:w="1980"/>
        <w:gridCol w:w="1710"/>
      </w:tblGrid>
      <w:tr w:rsidR="005B46C8" w:rsidTr="00BA3735">
        <w:tc>
          <w:tcPr>
            <w:tcW w:w="1980" w:type="dxa"/>
          </w:tcPr>
          <w:p w:rsidR="005B46C8" w:rsidRDefault="005B46C8">
            <w:pPr>
              <w:pStyle w:val="BodyText"/>
              <w:numPr>
                <w:ilvl w:val="0"/>
                <w:numId w:val="4"/>
              </w:numPr>
              <w:rPr>
                <w:sz w:val="24"/>
              </w:rPr>
            </w:pPr>
            <w:r>
              <w:rPr>
                <w:sz w:val="24"/>
              </w:rPr>
              <w:t>1</w:t>
            </w:r>
            <w:r>
              <w:rPr>
                <w:sz w:val="24"/>
                <w:vertAlign w:val="superscript"/>
              </w:rPr>
              <w:t>st</w:t>
            </w:r>
            <w:r>
              <w:rPr>
                <w:sz w:val="24"/>
              </w:rPr>
              <w:t xml:space="preserve"> place:</w:t>
            </w:r>
          </w:p>
        </w:tc>
        <w:tc>
          <w:tcPr>
            <w:tcW w:w="1710" w:type="dxa"/>
          </w:tcPr>
          <w:p w:rsidR="005B46C8" w:rsidRPr="00BA3735" w:rsidRDefault="00BA3735" w:rsidP="00BA3735">
            <w:pPr>
              <w:pStyle w:val="BodyText"/>
              <w:rPr>
                <w:sz w:val="24"/>
                <w:highlight w:val="yellow"/>
              </w:rPr>
            </w:pPr>
            <w:r w:rsidRPr="00BA3735">
              <w:rPr>
                <w:b/>
                <w:sz w:val="24"/>
                <w:highlight w:val="yellow"/>
              </w:rPr>
              <w:t>Y</w:t>
            </w:r>
            <w:r w:rsidRPr="00BA3735">
              <w:rPr>
                <w:sz w:val="24"/>
                <w:highlight w:val="yellow"/>
              </w:rPr>
              <w:t xml:space="preserve"> + (</w:t>
            </w:r>
            <w:r w:rsidRPr="00BA3735">
              <w:rPr>
                <w:b/>
                <w:sz w:val="24"/>
                <w:highlight w:val="yellow"/>
              </w:rPr>
              <w:t>X</w:t>
            </w:r>
            <w:r w:rsidRPr="00BA3735">
              <w:rPr>
                <w:sz w:val="24"/>
                <w:highlight w:val="yellow"/>
              </w:rPr>
              <w:t xml:space="preserve"> </w:t>
            </w:r>
            <w:proofErr w:type="spellStart"/>
            <w:r>
              <w:rPr>
                <w:sz w:val="24"/>
                <w:highlight w:val="yellow"/>
              </w:rPr>
              <w:t>x</w:t>
            </w:r>
            <w:proofErr w:type="spellEnd"/>
            <w:r w:rsidRPr="00BA3735">
              <w:rPr>
                <w:sz w:val="24"/>
                <w:highlight w:val="yellow"/>
              </w:rPr>
              <w:t xml:space="preserve"> 60%)</w:t>
            </w:r>
          </w:p>
        </w:tc>
      </w:tr>
      <w:tr w:rsidR="005B46C8" w:rsidTr="00BA3735">
        <w:tc>
          <w:tcPr>
            <w:tcW w:w="1980" w:type="dxa"/>
          </w:tcPr>
          <w:p w:rsidR="005B46C8" w:rsidRDefault="005B46C8">
            <w:pPr>
              <w:pStyle w:val="BodyText"/>
              <w:numPr>
                <w:ilvl w:val="0"/>
                <w:numId w:val="4"/>
              </w:numPr>
              <w:rPr>
                <w:sz w:val="24"/>
              </w:rPr>
            </w:pPr>
            <w:r>
              <w:rPr>
                <w:sz w:val="24"/>
              </w:rPr>
              <w:t>2</w:t>
            </w:r>
            <w:r>
              <w:rPr>
                <w:sz w:val="24"/>
                <w:vertAlign w:val="superscript"/>
              </w:rPr>
              <w:t>nd</w:t>
            </w:r>
            <w:r>
              <w:rPr>
                <w:sz w:val="24"/>
              </w:rPr>
              <w:t xml:space="preserve"> place:</w:t>
            </w:r>
          </w:p>
        </w:tc>
        <w:tc>
          <w:tcPr>
            <w:tcW w:w="1710" w:type="dxa"/>
          </w:tcPr>
          <w:p w:rsidR="005B46C8" w:rsidRPr="00BA3735" w:rsidRDefault="00BA3735" w:rsidP="00BA3735">
            <w:pPr>
              <w:pStyle w:val="BodyText"/>
              <w:rPr>
                <w:sz w:val="24"/>
                <w:highlight w:val="yellow"/>
              </w:rPr>
            </w:pPr>
            <w:r w:rsidRPr="00BA3735">
              <w:rPr>
                <w:b/>
                <w:sz w:val="24"/>
                <w:highlight w:val="yellow"/>
              </w:rPr>
              <w:t>Y</w:t>
            </w:r>
            <w:r w:rsidRPr="00BA3735">
              <w:rPr>
                <w:sz w:val="24"/>
                <w:highlight w:val="yellow"/>
              </w:rPr>
              <w:t xml:space="preserve"> + (</w:t>
            </w:r>
            <w:r w:rsidRPr="00BA3735">
              <w:rPr>
                <w:b/>
                <w:sz w:val="24"/>
                <w:highlight w:val="yellow"/>
              </w:rPr>
              <w:t>X</w:t>
            </w:r>
            <w:r w:rsidRPr="00BA3735">
              <w:rPr>
                <w:sz w:val="24"/>
                <w:highlight w:val="yellow"/>
              </w:rPr>
              <w:t xml:space="preserve"> </w:t>
            </w:r>
            <w:proofErr w:type="spellStart"/>
            <w:r w:rsidRPr="00BA3735">
              <w:rPr>
                <w:sz w:val="24"/>
                <w:highlight w:val="yellow"/>
              </w:rPr>
              <w:t>x</w:t>
            </w:r>
            <w:proofErr w:type="spellEnd"/>
            <w:r w:rsidRPr="00BA3735">
              <w:rPr>
                <w:sz w:val="24"/>
                <w:highlight w:val="yellow"/>
              </w:rPr>
              <w:t xml:space="preserve"> 30%)</w:t>
            </w:r>
          </w:p>
        </w:tc>
      </w:tr>
      <w:tr w:rsidR="005B46C8" w:rsidTr="00BA3735">
        <w:tc>
          <w:tcPr>
            <w:tcW w:w="1980" w:type="dxa"/>
          </w:tcPr>
          <w:p w:rsidR="005B46C8" w:rsidRDefault="005B46C8">
            <w:pPr>
              <w:pStyle w:val="BodyText"/>
              <w:numPr>
                <w:ilvl w:val="0"/>
                <w:numId w:val="4"/>
              </w:numPr>
              <w:rPr>
                <w:sz w:val="24"/>
              </w:rPr>
            </w:pPr>
            <w:r>
              <w:rPr>
                <w:sz w:val="24"/>
              </w:rPr>
              <w:t>3</w:t>
            </w:r>
            <w:r>
              <w:rPr>
                <w:sz w:val="24"/>
                <w:vertAlign w:val="superscript"/>
              </w:rPr>
              <w:t>rd</w:t>
            </w:r>
            <w:r>
              <w:rPr>
                <w:sz w:val="24"/>
              </w:rPr>
              <w:t xml:space="preserve"> place:</w:t>
            </w:r>
          </w:p>
        </w:tc>
        <w:tc>
          <w:tcPr>
            <w:tcW w:w="1710" w:type="dxa"/>
          </w:tcPr>
          <w:p w:rsidR="005B46C8" w:rsidRPr="00BA3735" w:rsidRDefault="00BA3735" w:rsidP="00BA3735">
            <w:pPr>
              <w:pStyle w:val="BodyText"/>
              <w:rPr>
                <w:sz w:val="24"/>
                <w:highlight w:val="yellow"/>
              </w:rPr>
            </w:pPr>
            <w:r w:rsidRPr="00BA3735">
              <w:rPr>
                <w:b/>
                <w:sz w:val="24"/>
                <w:highlight w:val="yellow"/>
              </w:rPr>
              <w:t>Y</w:t>
            </w:r>
            <w:r w:rsidRPr="00BA3735">
              <w:rPr>
                <w:sz w:val="24"/>
                <w:highlight w:val="yellow"/>
              </w:rPr>
              <w:t xml:space="preserve"> + (</w:t>
            </w:r>
            <w:r w:rsidRPr="00BA3735">
              <w:rPr>
                <w:b/>
                <w:sz w:val="24"/>
                <w:highlight w:val="yellow"/>
              </w:rPr>
              <w:t>X</w:t>
            </w:r>
            <w:r w:rsidRPr="00BA3735">
              <w:rPr>
                <w:sz w:val="24"/>
                <w:highlight w:val="yellow"/>
              </w:rPr>
              <w:t xml:space="preserve"> </w:t>
            </w:r>
            <w:proofErr w:type="spellStart"/>
            <w:r w:rsidRPr="00BA3735">
              <w:rPr>
                <w:sz w:val="24"/>
                <w:highlight w:val="yellow"/>
              </w:rPr>
              <w:t>x</w:t>
            </w:r>
            <w:proofErr w:type="spellEnd"/>
            <w:r w:rsidRPr="00BA3735">
              <w:rPr>
                <w:sz w:val="24"/>
                <w:highlight w:val="yellow"/>
              </w:rPr>
              <w:t xml:space="preserve"> 10%)</w:t>
            </w:r>
          </w:p>
        </w:tc>
      </w:tr>
      <w:tr w:rsidR="005B46C8" w:rsidTr="00BA3735">
        <w:tc>
          <w:tcPr>
            <w:tcW w:w="1980" w:type="dxa"/>
          </w:tcPr>
          <w:p w:rsidR="005B46C8" w:rsidRDefault="005B46C8">
            <w:pPr>
              <w:pStyle w:val="BodyText"/>
              <w:numPr>
                <w:ilvl w:val="0"/>
                <w:numId w:val="4"/>
              </w:numPr>
              <w:rPr>
                <w:sz w:val="24"/>
              </w:rPr>
            </w:pPr>
            <w:r>
              <w:rPr>
                <w:sz w:val="24"/>
              </w:rPr>
              <w:t>4</w:t>
            </w:r>
            <w:r>
              <w:rPr>
                <w:sz w:val="24"/>
                <w:vertAlign w:val="superscript"/>
              </w:rPr>
              <w:t>th</w:t>
            </w:r>
            <w:r>
              <w:rPr>
                <w:sz w:val="24"/>
              </w:rPr>
              <w:t xml:space="preserve"> place:</w:t>
            </w:r>
          </w:p>
        </w:tc>
        <w:tc>
          <w:tcPr>
            <w:tcW w:w="1710" w:type="dxa"/>
          </w:tcPr>
          <w:p w:rsidR="005B46C8" w:rsidRPr="00BA3735" w:rsidRDefault="00BA3735" w:rsidP="00BA3735">
            <w:pPr>
              <w:pStyle w:val="BodyText"/>
              <w:rPr>
                <w:sz w:val="24"/>
                <w:highlight w:val="yellow"/>
              </w:rPr>
            </w:pPr>
            <w:r w:rsidRPr="00BA3735">
              <w:rPr>
                <w:b/>
                <w:sz w:val="24"/>
                <w:highlight w:val="yellow"/>
              </w:rPr>
              <w:t>Y</w:t>
            </w:r>
            <w:r w:rsidRPr="00BA3735">
              <w:rPr>
                <w:sz w:val="24"/>
                <w:highlight w:val="yellow"/>
              </w:rPr>
              <w:t xml:space="preserve"> + (</w:t>
            </w:r>
            <w:r w:rsidRPr="00BA3735">
              <w:rPr>
                <w:b/>
                <w:sz w:val="24"/>
                <w:highlight w:val="yellow"/>
              </w:rPr>
              <w:t>X</w:t>
            </w:r>
            <w:r w:rsidRPr="00BA3735">
              <w:rPr>
                <w:sz w:val="24"/>
                <w:highlight w:val="yellow"/>
              </w:rPr>
              <w:t xml:space="preserve"> </w:t>
            </w:r>
            <w:proofErr w:type="spellStart"/>
            <w:r w:rsidRPr="00BA3735">
              <w:rPr>
                <w:sz w:val="24"/>
                <w:highlight w:val="yellow"/>
              </w:rPr>
              <w:t>x</w:t>
            </w:r>
            <w:proofErr w:type="spellEnd"/>
            <w:r w:rsidRPr="00BA3735">
              <w:rPr>
                <w:sz w:val="24"/>
                <w:highlight w:val="yellow"/>
              </w:rPr>
              <w:t xml:space="preserve"> 0%)</w:t>
            </w:r>
          </w:p>
        </w:tc>
      </w:tr>
    </w:tbl>
    <w:p w:rsidR="005B46C8" w:rsidRDefault="005B46C8">
      <w:pPr>
        <w:pStyle w:val="BodyText"/>
        <w:rPr>
          <w:sz w:val="24"/>
        </w:rPr>
      </w:pPr>
    </w:p>
    <w:p w:rsidR="00091DEE" w:rsidRDefault="004F47D9" w:rsidP="00091DEE">
      <w:pPr>
        <w:pStyle w:val="Heading1"/>
      </w:pPr>
      <w:r>
        <w:br w:type="page"/>
      </w:r>
      <w:r w:rsidR="00091DEE">
        <w:lastRenderedPageBreak/>
        <w:t>APPENDIX A: PRICING FORMULA</w:t>
      </w:r>
    </w:p>
    <w:p w:rsidR="00091DEE" w:rsidRDefault="00091DEE" w:rsidP="00091DEE">
      <w:pPr>
        <w:pStyle w:val="Heading1"/>
      </w:pPr>
    </w:p>
    <w:p w:rsidR="00091DEE" w:rsidRDefault="00091DEE" w:rsidP="00091DEE"/>
    <w:p w:rsidR="00091DEE" w:rsidRPr="00091DEE" w:rsidRDefault="00091DEE" w:rsidP="00091DEE"/>
    <w:p w:rsidR="00091DEE" w:rsidRDefault="00091DEE" w:rsidP="00091DEE">
      <w:pPr>
        <w:pStyle w:val="Heading1"/>
      </w:pPr>
    </w:p>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5E66A1">
      <w:head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E4" w:rsidRDefault="001E29E4">
      <w:r>
        <w:separator/>
      </w:r>
    </w:p>
  </w:endnote>
  <w:endnote w:type="continuationSeparator" w:id="0">
    <w:p w:rsidR="001E29E4" w:rsidRDefault="001E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E4" w:rsidRDefault="001E29E4">
      <w:r>
        <w:separator/>
      </w:r>
    </w:p>
  </w:footnote>
  <w:footnote w:type="continuationSeparator" w:id="0">
    <w:p w:rsidR="001E29E4" w:rsidRDefault="001E29E4">
      <w:r>
        <w:continuationSeparator/>
      </w:r>
    </w:p>
  </w:footnote>
  <w:footnote w:id="1">
    <w:p w:rsidR="00E02736" w:rsidRDefault="00E02736">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36" w:rsidRPr="00CD54BB" w:rsidRDefault="00E02736">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11</w:t>
    </w:r>
    <w:r w:rsidRPr="00CD54BB">
      <w:rPr>
        <w:rFonts w:ascii="Arial" w:hAnsi="Arial" w:cs="Arial"/>
        <w:sz w:val="20"/>
        <w:szCs w:val="20"/>
      </w:rPr>
      <w:t xml:space="preserve"> </w:t>
    </w:r>
    <w:proofErr w:type="spellStart"/>
    <w:r w:rsidRPr="00CD54BB">
      <w:rPr>
        <w:rFonts w:ascii="Arial" w:hAnsi="Arial" w:cs="Arial"/>
        <w:sz w:val="20"/>
        <w:szCs w:val="20"/>
      </w:rPr>
      <w:t>Wolfpack</w:t>
    </w:r>
    <w:proofErr w:type="spellEnd"/>
    <w:r>
      <w:rPr>
        <w:rFonts w:ascii="Arial" w:hAnsi="Arial" w:cs="Arial"/>
        <w:sz w:val="20"/>
        <w:szCs w:val="20"/>
      </w:rPr>
      <w:t xml:space="preserve"> Fantasy Baseball League Official League Constitution</w:t>
    </w:r>
  </w:p>
  <w:p w:rsidR="00E02736" w:rsidRDefault="00E02736">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sidR="006521EC">
      <w:rPr>
        <w:rFonts w:ascii="Arial" w:hAnsi="Arial" w:cs="Arial"/>
        <w:i/>
        <w:noProof/>
        <w:sz w:val="16"/>
      </w:rPr>
      <w:t>12:36 AM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sidR="006521EC">
      <w:rPr>
        <w:rFonts w:ascii="Arial" w:hAnsi="Arial" w:cs="Arial"/>
        <w:i/>
        <w:noProof/>
        <w:sz w:val="16"/>
      </w:rPr>
      <w:t>2/27/2011</w:t>
    </w:r>
    <w:r>
      <w:rPr>
        <w:rFonts w:ascii="Arial" w:hAnsi="Arial" w:cs="Arial"/>
        <w:i/>
        <w:sz w:val="16"/>
      </w:rPr>
      <w:fldChar w:fldCharType="end"/>
    </w:r>
  </w:p>
  <w:p w:rsidR="00E02736" w:rsidRDefault="00E02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1"/>
  </w:num>
  <w:num w:numId="4">
    <w:abstractNumId w:val="0"/>
  </w:num>
  <w:num w:numId="5">
    <w:abstractNumId w:val="5"/>
  </w:num>
  <w:num w:numId="6">
    <w:abstractNumId w:val="2"/>
  </w:num>
  <w:num w:numId="7">
    <w:abstractNumId w:val="8"/>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7EEB"/>
    <w:rsid w:val="0000102E"/>
    <w:rsid w:val="00003C66"/>
    <w:rsid w:val="00004A3F"/>
    <w:rsid w:val="00014B50"/>
    <w:rsid w:val="00015284"/>
    <w:rsid w:val="00023BEE"/>
    <w:rsid w:val="00036ADE"/>
    <w:rsid w:val="00052D64"/>
    <w:rsid w:val="00053823"/>
    <w:rsid w:val="00065994"/>
    <w:rsid w:val="00091DEE"/>
    <w:rsid w:val="000942F5"/>
    <w:rsid w:val="000A59ED"/>
    <w:rsid w:val="000B2B4B"/>
    <w:rsid w:val="000C083F"/>
    <w:rsid w:val="000D047D"/>
    <w:rsid w:val="000D5168"/>
    <w:rsid w:val="000E7D45"/>
    <w:rsid w:val="000F18EF"/>
    <w:rsid w:val="000F462A"/>
    <w:rsid w:val="00100219"/>
    <w:rsid w:val="001124B9"/>
    <w:rsid w:val="001166BA"/>
    <w:rsid w:val="00121150"/>
    <w:rsid w:val="0012120F"/>
    <w:rsid w:val="00125EFF"/>
    <w:rsid w:val="00126CCD"/>
    <w:rsid w:val="00131A11"/>
    <w:rsid w:val="00132B0C"/>
    <w:rsid w:val="00147E44"/>
    <w:rsid w:val="00155759"/>
    <w:rsid w:val="00160E28"/>
    <w:rsid w:val="00161D45"/>
    <w:rsid w:val="00162312"/>
    <w:rsid w:val="0016397F"/>
    <w:rsid w:val="00164E86"/>
    <w:rsid w:val="001779D6"/>
    <w:rsid w:val="00183D5D"/>
    <w:rsid w:val="001845ED"/>
    <w:rsid w:val="00185D2B"/>
    <w:rsid w:val="00190145"/>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20FAE"/>
    <w:rsid w:val="002227AE"/>
    <w:rsid w:val="00224332"/>
    <w:rsid w:val="002249DA"/>
    <w:rsid w:val="00233AD1"/>
    <w:rsid w:val="00234E94"/>
    <w:rsid w:val="00235EE5"/>
    <w:rsid w:val="002419D5"/>
    <w:rsid w:val="002424A0"/>
    <w:rsid w:val="00251998"/>
    <w:rsid w:val="00255733"/>
    <w:rsid w:val="00266360"/>
    <w:rsid w:val="00286A37"/>
    <w:rsid w:val="00293D5C"/>
    <w:rsid w:val="002949FE"/>
    <w:rsid w:val="00295C11"/>
    <w:rsid w:val="002A3DDD"/>
    <w:rsid w:val="002A4309"/>
    <w:rsid w:val="002A77DB"/>
    <w:rsid w:val="002A7F75"/>
    <w:rsid w:val="002B1DDA"/>
    <w:rsid w:val="002C12CE"/>
    <w:rsid w:val="002C1917"/>
    <w:rsid w:val="002C2F87"/>
    <w:rsid w:val="002C32A5"/>
    <w:rsid w:val="002C4E68"/>
    <w:rsid w:val="002D0835"/>
    <w:rsid w:val="002D1E33"/>
    <w:rsid w:val="002E1DBD"/>
    <w:rsid w:val="002E1FCC"/>
    <w:rsid w:val="002F2314"/>
    <w:rsid w:val="002F5DDD"/>
    <w:rsid w:val="00303597"/>
    <w:rsid w:val="0031101E"/>
    <w:rsid w:val="00311632"/>
    <w:rsid w:val="00316D02"/>
    <w:rsid w:val="003243BE"/>
    <w:rsid w:val="00325E00"/>
    <w:rsid w:val="003302FB"/>
    <w:rsid w:val="00331534"/>
    <w:rsid w:val="0033157E"/>
    <w:rsid w:val="00332B20"/>
    <w:rsid w:val="003375EF"/>
    <w:rsid w:val="003419FF"/>
    <w:rsid w:val="0035188B"/>
    <w:rsid w:val="00365A9A"/>
    <w:rsid w:val="0037205B"/>
    <w:rsid w:val="003729BF"/>
    <w:rsid w:val="003774D5"/>
    <w:rsid w:val="003817A4"/>
    <w:rsid w:val="0038242F"/>
    <w:rsid w:val="003900F4"/>
    <w:rsid w:val="00391D60"/>
    <w:rsid w:val="003A6200"/>
    <w:rsid w:val="003B22A4"/>
    <w:rsid w:val="003C0526"/>
    <w:rsid w:val="003C372A"/>
    <w:rsid w:val="003C4C9B"/>
    <w:rsid w:val="003C53FE"/>
    <w:rsid w:val="003D0BBD"/>
    <w:rsid w:val="003E01AD"/>
    <w:rsid w:val="003E6B97"/>
    <w:rsid w:val="00402A3D"/>
    <w:rsid w:val="00402DFD"/>
    <w:rsid w:val="0040468E"/>
    <w:rsid w:val="004107F8"/>
    <w:rsid w:val="004121D2"/>
    <w:rsid w:val="004122C7"/>
    <w:rsid w:val="00422EEF"/>
    <w:rsid w:val="00424CA0"/>
    <w:rsid w:val="0042518D"/>
    <w:rsid w:val="00432F0D"/>
    <w:rsid w:val="0043457E"/>
    <w:rsid w:val="004354D4"/>
    <w:rsid w:val="004376BD"/>
    <w:rsid w:val="00452C28"/>
    <w:rsid w:val="00460E8D"/>
    <w:rsid w:val="00460F10"/>
    <w:rsid w:val="00466D09"/>
    <w:rsid w:val="00475289"/>
    <w:rsid w:val="004776E0"/>
    <w:rsid w:val="004779F9"/>
    <w:rsid w:val="004823B4"/>
    <w:rsid w:val="00484E14"/>
    <w:rsid w:val="00492462"/>
    <w:rsid w:val="004A3EB5"/>
    <w:rsid w:val="004B1F8C"/>
    <w:rsid w:val="004B4D3E"/>
    <w:rsid w:val="004B74F9"/>
    <w:rsid w:val="004B7B25"/>
    <w:rsid w:val="004C1E16"/>
    <w:rsid w:val="004C4E9B"/>
    <w:rsid w:val="004C74B0"/>
    <w:rsid w:val="004C7616"/>
    <w:rsid w:val="004D43A0"/>
    <w:rsid w:val="004D6B8E"/>
    <w:rsid w:val="004E130E"/>
    <w:rsid w:val="004E26F3"/>
    <w:rsid w:val="004E2ADD"/>
    <w:rsid w:val="004F2FD8"/>
    <w:rsid w:val="004F47D9"/>
    <w:rsid w:val="004F5F62"/>
    <w:rsid w:val="00513888"/>
    <w:rsid w:val="00526A2C"/>
    <w:rsid w:val="00526E6B"/>
    <w:rsid w:val="005340E2"/>
    <w:rsid w:val="0053464F"/>
    <w:rsid w:val="00536D57"/>
    <w:rsid w:val="00540068"/>
    <w:rsid w:val="005423F5"/>
    <w:rsid w:val="005470BA"/>
    <w:rsid w:val="005528CA"/>
    <w:rsid w:val="00557F37"/>
    <w:rsid w:val="00564637"/>
    <w:rsid w:val="005649CD"/>
    <w:rsid w:val="00565CC2"/>
    <w:rsid w:val="0056718B"/>
    <w:rsid w:val="00570832"/>
    <w:rsid w:val="0057323A"/>
    <w:rsid w:val="00576D07"/>
    <w:rsid w:val="00577AE6"/>
    <w:rsid w:val="005844D0"/>
    <w:rsid w:val="005932FC"/>
    <w:rsid w:val="00594B53"/>
    <w:rsid w:val="00597A4C"/>
    <w:rsid w:val="005A2B67"/>
    <w:rsid w:val="005A4C63"/>
    <w:rsid w:val="005A7493"/>
    <w:rsid w:val="005B46C8"/>
    <w:rsid w:val="005B5BC7"/>
    <w:rsid w:val="005C37B6"/>
    <w:rsid w:val="005C7540"/>
    <w:rsid w:val="005C755C"/>
    <w:rsid w:val="005D4A71"/>
    <w:rsid w:val="005D5B9D"/>
    <w:rsid w:val="005E66A1"/>
    <w:rsid w:val="005E6793"/>
    <w:rsid w:val="005F6C6B"/>
    <w:rsid w:val="00601AB5"/>
    <w:rsid w:val="0060658D"/>
    <w:rsid w:val="00606AFE"/>
    <w:rsid w:val="00607B89"/>
    <w:rsid w:val="00607F61"/>
    <w:rsid w:val="00611010"/>
    <w:rsid w:val="00614F25"/>
    <w:rsid w:val="0061510B"/>
    <w:rsid w:val="006178A1"/>
    <w:rsid w:val="00622911"/>
    <w:rsid w:val="006262DD"/>
    <w:rsid w:val="00640AF3"/>
    <w:rsid w:val="0064355C"/>
    <w:rsid w:val="00644C34"/>
    <w:rsid w:val="0064560A"/>
    <w:rsid w:val="00651970"/>
    <w:rsid w:val="006521EC"/>
    <w:rsid w:val="00652A4C"/>
    <w:rsid w:val="00671C69"/>
    <w:rsid w:val="00674031"/>
    <w:rsid w:val="006811AB"/>
    <w:rsid w:val="00684B8E"/>
    <w:rsid w:val="006919FD"/>
    <w:rsid w:val="00697C32"/>
    <w:rsid w:val="006A6705"/>
    <w:rsid w:val="006D1833"/>
    <w:rsid w:val="006D4EC7"/>
    <w:rsid w:val="006F1735"/>
    <w:rsid w:val="006F1995"/>
    <w:rsid w:val="007039D6"/>
    <w:rsid w:val="007048EA"/>
    <w:rsid w:val="0071163D"/>
    <w:rsid w:val="007166F4"/>
    <w:rsid w:val="00723CEA"/>
    <w:rsid w:val="0072663A"/>
    <w:rsid w:val="007314CA"/>
    <w:rsid w:val="00740B96"/>
    <w:rsid w:val="00741DF5"/>
    <w:rsid w:val="00746371"/>
    <w:rsid w:val="00753311"/>
    <w:rsid w:val="007620DA"/>
    <w:rsid w:val="0076595E"/>
    <w:rsid w:val="00772A54"/>
    <w:rsid w:val="00780CEC"/>
    <w:rsid w:val="00790008"/>
    <w:rsid w:val="007A4B0B"/>
    <w:rsid w:val="007B4380"/>
    <w:rsid w:val="007C2AB2"/>
    <w:rsid w:val="007C3DD6"/>
    <w:rsid w:val="007C643D"/>
    <w:rsid w:val="007C6E41"/>
    <w:rsid w:val="007D3011"/>
    <w:rsid w:val="007D3ADD"/>
    <w:rsid w:val="007E09B9"/>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61823"/>
    <w:rsid w:val="0086207D"/>
    <w:rsid w:val="00865238"/>
    <w:rsid w:val="0086641D"/>
    <w:rsid w:val="00884CC9"/>
    <w:rsid w:val="00887A0F"/>
    <w:rsid w:val="00890F29"/>
    <w:rsid w:val="008925B1"/>
    <w:rsid w:val="00894569"/>
    <w:rsid w:val="00895677"/>
    <w:rsid w:val="008A0576"/>
    <w:rsid w:val="008A7D08"/>
    <w:rsid w:val="008B37EA"/>
    <w:rsid w:val="008B46DA"/>
    <w:rsid w:val="008B495E"/>
    <w:rsid w:val="008B71C2"/>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122C0"/>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1182"/>
    <w:rsid w:val="009B3AC5"/>
    <w:rsid w:val="009B50F1"/>
    <w:rsid w:val="009D2AF9"/>
    <w:rsid w:val="009E08AC"/>
    <w:rsid w:val="009E6003"/>
    <w:rsid w:val="009F363C"/>
    <w:rsid w:val="009F5D32"/>
    <w:rsid w:val="00A0255C"/>
    <w:rsid w:val="00A25EFF"/>
    <w:rsid w:val="00A264B5"/>
    <w:rsid w:val="00A274BD"/>
    <w:rsid w:val="00A27F85"/>
    <w:rsid w:val="00A36EDF"/>
    <w:rsid w:val="00A4082B"/>
    <w:rsid w:val="00A432F1"/>
    <w:rsid w:val="00A4423B"/>
    <w:rsid w:val="00A449A0"/>
    <w:rsid w:val="00A46A31"/>
    <w:rsid w:val="00A51E7F"/>
    <w:rsid w:val="00A53288"/>
    <w:rsid w:val="00A540AA"/>
    <w:rsid w:val="00A567BA"/>
    <w:rsid w:val="00A5707C"/>
    <w:rsid w:val="00A62736"/>
    <w:rsid w:val="00A64EDB"/>
    <w:rsid w:val="00A6685E"/>
    <w:rsid w:val="00A701A1"/>
    <w:rsid w:val="00A70A39"/>
    <w:rsid w:val="00A7369B"/>
    <w:rsid w:val="00A73F07"/>
    <w:rsid w:val="00A745D6"/>
    <w:rsid w:val="00A75210"/>
    <w:rsid w:val="00A83E51"/>
    <w:rsid w:val="00A9562C"/>
    <w:rsid w:val="00AA5971"/>
    <w:rsid w:val="00AB12EB"/>
    <w:rsid w:val="00AB2DC6"/>
    <w:rsid w:val="00AD0E2B"/>
    <w:rsid w:val="00AD3DC7"/>
    <w:rsid w:val="00AD7EC7"/>
    <w:rsid w:val="00AE2FB3"/>
    <w:rsid w:val="00AE62EB"/>
    <w:rsid w:val="00AF1BD7"/>
    <w:rsid w:val="00AF70B3"/>
    <w:rsid w:val="00B00913"/>
    <w:rsid w:val="00B020B7"/>
    <w:rsid w:val="00B025D5"/>
    <w:rsid w:val="00B04E9A"/>
    <w:rsid w:val="00B059CC"/>
    <w:rsid w:val="00B1191A"/>
    <w:rsid w:val="00B11CCC"/>
    <w:rsid w:val="00B12191"/>
    <w:rsid w:val="00B16B26"/>
    <w:rsid w:val="00B2593C"/>
    <w:rsid w:val="00B32D63"/>
    <w:rsid w:val="00B35EF4"/>
    <w:rsid w:val="00B4206F"/>
    <w:rsid w:val="00B56CEC"/>
    <w:rsid w:val="00B73682"/>
    <w:rsid w:val="00B73CC8"/>
    <w:rsid w:val="00B75B1C"/>
    <w:rsid w:val="00B8153F"/>
    <w:rsid w:val="00B8293E"/>
    <w:rsid w:val="00B82E5A"/>
    <w:rsid w:val="00B84E18"/>
    <w:rsid w:val="00B911B4"/>
    <w:rsid w:val="00B91B0F"/>
    <w:rsid w:val="00B97D4E"/>
    <w:rsid w:val="00BA3735"/>
    <w:rsid w:val="00BC6901"/>
    <w:rsid w:val="00BE1ED4"/>
    <w:rsid w:val="00BE3172"/>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53F6"/>
    <w:rsid w:val="00C354B4"/>
    <w:rsid w:val="00C4726A"/>
    <w:rsid w:val="00C50AC2"/>
    <w:rsid w:val="00C6165C"/>
    <w:rsid w:val="00C620E4"/>
    <w:rsid w:val="00C64255"/>
    <w:rsid w:val="00C759A2"/>
    <w:rsid w:val="00C76EF5"/>
    <w:rsid w:val="00C77C6B"/>
    <w:rsid w:val="00C86489"/>
    <w:rsid w:val="00C87187"/>
    <w:rsid w:val="00C91362"/>
    <w:rsid w:val="00C93AC5"/>
    <w:rsid w:val="00C952BC"/>
    <w:rsid w:val="00CA2723"/>
    <w:rsid w:val="00CA7D91"/>
    <w:rsid w:val="00CB53F1"/>
    <w:rsid w:val="00CB5ACE"/>
    <w:rsid w:val="00CC132E"/>
    <w:rsid w:val="00CC6B69"/>
    <w:rsid w:val="00CC7DF3"/>
    <w:rsid w:val="00CD2638"/>
    <w:rsid w:val="00CD4211"/>
    <w:rsid w:val="00CD54BB"/>
    <w:rsid w:val="00CD5F98"/>
    <w:rsid w:val="00CE10C4"/>
    <w:rsid w:val="00CE44A1"/>
    <w:rsid w:val="00CF44C8"/>
    <w:rsid w:val="00CF75F4"/>
    <w:rsid w:val="00D039CF"/>
    <w:rsid w:val="00D03DFD"/>
    <w:rsid w:val="00D10982"/>
    <w:rsid w:val="00D11BA4"/>
    <w:rsid w:val="00D15FA8"/>
    <w:rsid w:val="00D16DE2"/>
    <w:rsid w:val="00D2056F"/>
    <w:rsid w:val="00D21821"/>
    <w:rsid w:val="00D24503"/>
    <w:rsid w:val="00D30E99"/>
    <w:rsid w:val="00D35A48"/>
    <w:rsid w:val="00D36F70"/>
    <w:rsid w:val="00D400D6"/>
    <w:rsid w:val="00D477F2"/>
    <w:rsid w:val="00D57A1A"/>
    <w:rsid w:val="00D60125"/>
    <w:rsid w:val="00D65502"/>
    <w:rsid w:val="00D735C7"/>
    <w:rsid w:val="00D827F7"/>
    <w:rsid w:val="00D90884"/>
    <w:rsid w:val="00DA2210"/>
    <w:rsid w:val="00DA69DB"/>
    <w:rsid w:val="00DA7A2A"/>
    <w:rsid w:val="00DB69B5"/>
    <w:rsid w:val="00DD16AD"/>
    <w:rsid w:val="00DD1F3D"/>
    <w:rsid w:val="00DD2A74"/>
    <w:rsid w:val="00DD3743"/>
    <w:rsid w:val="00DD3948"/>
    <w:rsid w:val="00DD5435"/>
    <w:rsid w:val="00DF541A"/>
    <w:rsid w:val="00DF5E84"/>
    <w:rsid w:val="00E02736"/>
    <w:rsid w:val="00E04335"/>
    <w:rsid w:val="00E07892"/>
    <w:rsid w:val="00E2359F"/>
    <w:rsid w:val="00E23E12"/>
    <w:rsid w:val="00E2477E"/>
    <w:rsid w:val="00E3111D"/>
    <w:rsid w:val="00E41CB4"/>
    <w:rsid w:val="00E4250F"/>
    <w:rsid w:val="00E43C5A"/>
    <w:rsid w:val="00E44B69"/>
    <w:rsid w:val="00E45AD3"/>
    <w:rsid w:val="00E47987"/>
    <w:rsid w:val="00E64F59"/>
    <w:rsid w:val="00E66317"/>
    <w:rsid w:val="00E67363"/>
    <w:rsid w:val="00E7294C"/>
    <w:rsid w:val="00E763E5"/>
    <w:rsid w:val="00E83E58"/>
    <w:rsid w:val="00E866DB"/>
    <w:rsid w:val="00E91DEE"/>
    <w:rsid w:val="00E94F32"/>
    <w:rsid w:val="00E962BB"/>
    <w:rsid w:val="00EA3AED"/>
    <w:rsid w:val="00EA62E8"/>
    <w:rsid w:val="00EA7C73"/>
    <w:rsid w:val="00EB0CD4"/>
    <w:rsid w:val="00EB385B"/>
    <w:rsid w:val="00EB5748"/>
    <w:rsid w:val="00EC79F0"/>
    <w:rsid w:val="00EE1813"/>
    <w:rsid w:val="00EE319B"/>
    <w:rsid w:val="00EF08F8"/>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5709</Words>
  <Characters>32545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2000</vt:lpstr>
    </vt:vector>
  </TitlesOfParts>
  <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Adam C. Brake</dc:creator>
  <cp:keywords/>
  <dc:description/>
  <cp:lastModifiedBy>Adam</cp:lastModifiedBy>
  <cp:revision>46</cp:revision>
  <cp:lastPrinted>2011-02-27T05:36:00Z</cp:lastPrinted>
  <dcterms:created xsi:type="dcterms:W3CDTF">2011-02-18T21:12:00Z</dcterms:created>
  <dcterms:modified xsi:type="dcterms:W3CDTF">2011-02-27T05:39:00Z</dcterms:modified>
</cp:coreProperties>
</file>